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CB23" w14:textId="77777777" w:rsidR="004A3730" w:rsidRPr="00A609FC" w:rsidRDefault="009E2ABD" w:rsidP="00F94F8A">
      <w:pPr>
        <w:ind w:right="-24"/>
        <w:rPr>
          <w:rFonts w:ascii="Arial" w:hAnsi="Arial" w:cs="Arial"/>
          <w:b/>
          <w:sz w:val="24"/>
          <w:szCs w:val="24"/>
        </w:rPr>
      </w:pPr>
      <w:r w:rsidRPr="00A609FC">
        <w:rPr>
          <w:rFonts w:ascii="Arial" w:hAnsi="Arial" w:cs="Arial"/>
          <w:b/>
          <w:sz w:val="24"/>
          <w:szCs w:val="24"/>
        </w:rPr>
        <w:t>JOB DESCRIPTION</w:t>
      </w:r>
    </w:p>
    <w:tbl>
      <w:tblPr>
        <w:tblStyle w:val="TableGrid"/>
        <w:tblW w:w="9464" w:type="dxa"/>
        <w:tblLook w:val="04A0" w:firstRow="1" w:lastRow="0" w:firstColumn="1" w:lastColumn="0" w:noHBand="0" w:noVBand="1"/>
      </w:tblPr>
      <w:tblGrid>
        <w:gridCol w:w="2943"/>
        <w:gridCol w:w="6521"/>
      </w:tblGrid>
      <w:tr w:rsidR="00D642CD" w:rsidRPr="00A609FC" w14:paraId="5405AA74" w14:textId="77777777" w:rsidTr="00F94F8A">
        <w:tc>
          <w:tcPr>
            <w:tcW w:w="2943" w:type="dxa"/>
            <w:shd w:val="clear" w:color="auto" w:fill="D9D9D9" w:themeFill="background1" w:themeFillShade="D9"/>
          </w:tcPr>
          <w:p w14:paraId="30ACD263" w14:textId="77777777" w:rsidR="00D642CD" w:rsidRPr="00A609FC" w:rsidRDefault="00093542" w:rsidP="009E2ABD">
            <w:pPr>
              <w:rPr>
                <w:rFonts w:ascii="Arial" w:hAnsi="Arial" w:cs="Arial"/>
                <w:b/>
                <w:bCs/>
                <w:sz w:val="24"/>
                <w:szCs w:val="24"/>
              </w:rPr>
            </w:pPr>
            <w:r w:rsidRPr="00A609FC">
              <w:rPr>
                <w:rFonts w:ascii="Arial" w:hAnsi="Arial" w:cs="Arial"/>
                <w:b/>
                <w:bCs/>
                <w:sz w:val="24"/>
                <w:szCs w:val="24"/>
              </w:rPr>
              <w:t>Post Title:</w:t>
            </w:r>
          </w:p>
          <w:p w14:paraId="710FDD2E" w14:textId="77777777" w:rsidR="00D642CD" w:rsidRPr="00A609FC" w:rsidRDefault="00D642CD" w:rsidP="009E2ABD">
            <w:pPr>
              <w:rPr>
                <w:rFonts w:ascii="Arial" w:hAnsi="Arial" w:cs="Arial"/>
                <w:sz w:val="24"/>
                <w:szCs w:val="24"/>
              </w:rPr>
            </w:pPr>
          </w:p>
        </w:tc>
        <w:tc>
          <w:tcPr>
            <w:tcW w:w="6521" w:type="dxa"/>
          </w:tcPr>
          <w:p w14:paraId="689FC2EB" w14:textId="3849CA4C" w:rsidR="00D642CD" w:rsidRPr="00A609FC" w:rsidRDefault="00421719" w:rsidP="006C0471">
            <w:pPr>
              <w:rPr>
                <w:rFonts w:ascii="Arial" w:hAnsi="Arial" w:cs="Arial"/>
                <w:b/>
                <w:bCs/>
                <w:sz w:val="24"/>
                <w:szCs w:val="24"/>
              </w:rPr>
            </w:pPr>
            <w:r w:rsidRPr="00A609FC">
              <w:rPr>
                <w:rFonts w:ascii="Arial" w:hAnsi="Arial" w:cs="Arial"/>
                <w:b/>
                <w:bCs/>
                <w:sz w:val="24"/>
                <w:szCs w:val="24"/>
              </w:rPr>
              <w:t xml:space="preserve">Head of Commercial, Employer &amp; DYW Engagement </w:t>
            </w:r>
          </w:p>
        </w:tc>
      </w:tr>
      <w:tr w:rsidR="002F5B14" w:rsidRPr="00A609FC" w14:paraId="51A24078" w14:textId="77777777" w:rsidTr="00F94F8A">
        <w:tc>
          <w:tcPr>
            <w:tcW w:w="2943" w:type="dxa"/>
            <w:shd w:val="clear" w:color="auto" w:fill="D9D9D9" w:themeFill="background1" w:themeFillShade="D9"/>
          </w:tcPr>
          <w:p w14:paraId="7869125B" w14:textId="77777777" w:rsidR="002F5B14" w:rsidRPr="00A609FC" w:rsidRDefault="00093542" w:rsidP="00C964D7">
            <w:pPr>
              <w:rPr>
                <w:rFonts w:ascii="Arial" w:hAnsi="Arial" w:cs="Arial"/>
                <w:b/>
                <w:bCs/>
                <w:sz w:val="24"/>
                <w:szCs w:val="24"/>
              </w:rPr>
            </w:pPr>
            <w:r w:rsidRPr="00A609FC">
              <w:rPr>
                <w:rFonts w:ascii="Arial" w:hAnsi="Arial" w:cs="Arial"/>
                <w:b/>
                <w:bCs/>
                <w:sz w:val="24"/>
                <w:szCs w:val="24"/>
              </w:rPr>
              <w:t>Post Reference</w:t>
            </w:r>
            <w:r w:rsidR="002F5B14" w:rsidRPr="00A609FC">
              <w:rPr>
                <w:rFonts w:ascii="Arial" w:hAnsi="Arial" w:cs="Arial"/>
                <w:b/>
                <w:bCs/>
                <w:sz w:val="24"/>
                <w:szCs w:val="24"/>
              </w:rPr>
              <w:t>:</w:t>
            </w:r>
          </w:p>
          <w:p w14:paraId="71F234AD" w14:textId="77777777" w:rsidR="002F5B14" w:rsidRPr="00A609FC" w:rsidRDefault="002F5B14" w:rsidP="00C964D7">
            <w:pPr>
              <w:rPr>
                <w:rFonts w:ascii="Arial" w:hAnsi="Arial" w:cs="Arial"/>
                <w:sz w:val="24"/>
                <w:szCs w:val="24"/>
              </w:rPr>
            </w:pPr>
          </w:p>
        </w:tc>
        <w:tc>
          <w:tcPr>
            <w:tcW w:w="6521" w:type="dxa"/>
          </w:tcPr>
          <w:p w14:paraId="73DBC85B" w14:textId="39E1C989" w:rsidR="002F5B14" w:rsidRPr="00A609FC" w:rsidRDefault="002F5B14" w:rsidP="00C964D7">
            <w:pPr>
              <w:rPr>
                <w:rFonts w:ascii="Arial" w:hAnsi="Arial" w:cs="Arial"/>
                <w:b/>
                <w:bCs/>
                <w:sz w:val="24"/>
                <w:szCs w:val="24"/>
              </w:rPr>
            </w:pPr>
          </w:p>
        </w:tc>
      </w:tr>
      <w:tr w:rsidR="00D642CD" w:rsidRPr="00A609FC" w14:paraId="2CCEE077" w14:textId="77777777" w:rsidTr="00F94F8A">
        <w:tc>
          <w:tcPr>
            <w:tcW w:w="2943" w:type="dxa"/>
            <w:shd w:val="clear" w:color="auto" w:fill="D9D9D9" w:themeFill="background1" w:themeFillShade="D9"/>
          </w:tcPr>
          <w:p w14:paraId="58902DB5" w14:textId="77777777" w:rsidR="00D642CD" w:rsidRPr="00A609FC" w:rsidRDefault="00093542" w:rsidP="00D642CD">
            <w:pPr>
              <w:tabs>
                <w:tab w:val="left" w:pos="2127"/>
              </w:tabs>
              <w:rPr>
                <w:rFonts w:ascii="Arial" w:hAnsi="Arial" w:cs="Arial"/>
                <w:b/>
                <w:sz w:val="24"/>
                <w:szCs w:val="24"/>
              </w:rPr>
            </w:pPr>
            <w:r w:rsidRPr="00A609FC">
              <w:rPr>
                <w:rFonts w:ascii="Arial" w:hAnsi="Arial" w:cs="Arial"/>
                <w:b/>
                <w:sz w:val="24"/>
                <w:szCs w:val="24"/>
              </w:rPr>
              <w:t>Department</w:t>
            </w:r>
            <w:r w:rsidR="00D642CD" w:rsidRPr="00A609FC">
              <w:rPr>
                <w:rFonts w:ascii="Arial" w:hAnsi="Arial" w:cs="Arial"/>
                <w:b/>
                <w:sz w:val="24"/>
                <w:szCs w:val="24"/>
              </w:rPr>
              <w:t>:</w:t>
            </w:r>
          </w:p>
          <w:p w14:paraId="2E366B19" w14:textId="77777777" w:rsidR="00D642CD" w:rsidRPr="00A609FC" w:rsidRDefault="00D642CD" w:rsidP="009E2ABD">
            <w:pPr>
              <w:rPr>
                <w:rFonts w:ascii="Arial" w:hAnsi="Arial" w:cs="Arial"/>
                <w:sz w:val="24"/>
                <w:szCs w:val="24"/>
              </w:rPr>
            </w:pPr>
          </w:p>
        </w:tc>
        <w:tc>
          <w:tcPr>
            <w:tcW w:w="6521" w:type="dxa"/>
          </w:tcPr>
          <w:p w14:paraId="78B75899" w14:textId="3CD2E23A" w:rsidR="00D642CD" w:rsidRPr="00A609FC" w:rsidRDefault="006C5CE3" w:rsidP="009E2ABD">
            <w:pPr>
              <w:rPr>
                <w:rFonts w:ascii="Arial" w:hAnsi="Arial" w:cs="Arial"/>
                <w:b/>
                <w:bCs/>
                <w:sz w:val="24"/>
                <w:szCs w:val="24"/>
              </w:rPr>
            </w:pPr>
            <w:r w:rsidRPr="00A609FC">
              <w:rPr>
                <w:rFonts w:ascii="Arial" w:hAnsi="Arial" w:cs="Arial"/>
                <w:b/>
                <w:bCs/>
                <w:sz w:val="24"/>
                <w:szCs w:val="24"/>
              </w:rPr>
              <w:t>Enterprise &amp; Partnerships</w:t>
            </w:r>
          </w:p>
        </w:tc>
      </w:tr>
      <w:tr w:rsidR="00D642CD" w:rsidRPr="00A609FC" w14:paraId="12B60B9A" w14:textId="77777777" w:rsidTr="00F94F8A">
        <w:tc>
          <w:tcPr>
            <w:tcW w:w="2943" w:type="dxa"/>
            <w:shd w:val="clear" w:color="auto" w:fill="D9D9D9" w:themeFill="background1" w:themeFillShade="D9"/>
          </w:tcPr>
          <w:p w14:paraId="17860AE0" w14:textId="77777777" w:rsidR="00D642CD" w:rsidRPr="00A609FC" w:rsidRDefault="00093542" w:rsidP="00D642CD">
            <w:pPr>
              <w:tabs>
                <w:tab w:val="left" w:pos="2127"/>
              </w:tabs>
              <w:rPr>
                <w:rFonts w:ascii="Arial" w:hAnsi="Arial" w:cs="Arial"/>
                <w:b/>
                <w:sz w:val="24"/>
                <w:szCs w:val="24"/>
              </w:rPr>
            </w:pPr>
            <w:r w:rsidRPr="00A609FC">
              <w:rPr>
                <w:rFonts w:ascii="Arial" w:hAnsi="Arial" w:cs="Arial"/>
                <w:b/>
                <w:sz w:val="24"/>
                <w:szCs w:val="24"/>
              </w:rPr>
              <w:t>Responsible to</w:t>
            </w:r>
            <w:r w:rsidR="00D642CD" w:rsidRPr="00A609FC">
              <w:rPr>
                <w:rFonts w:ascii="Arial" w:hAnsi="Arial" w:cs="Arial"/>
                <w:b/>
                <w:sz w:val="24"/>
                <w:szCs w:val="24"/>
              </w:rPr>
              <w:t>:</w:t>
            </w:r>
          </w:p>
          <w:p w14:paraId="0C5BFE75" w14:textId="77777777" w:rsidR="00D642CD" w:rsidRPr="00A609FC" w:rsidRDefault="00D642CD" w:rsidP="009E2ABD">
            <w:pPr>
              <w:rPr>
                <w:rFonts w:ascii="Arial" w:hAnsi="Arial" w:cs="Arial"/>
                <w:sz w:val="24"/>
                <w:szCs w:val="24"/>
              </w:rPr>
            </w:pPr>
          </w:p>
        </w:tc>
        <w:tc>
          <w:tcPr>
            <w:tcW w:w="6521" w:type="dxa"/>
          </w:tcPr>
          <w:p w14:paraId="403D8221" w14:textId="1CC7BEAE" w:rsidR="00D642CD" w:rsidRPr="00A609FC" w:rsidRDefault="006C5CE3" w:rsidP="00A40116">
            <w:pPr>
              <w:rPr>
                <w:rFonts w:ascii="Arial" w:hAnsi="Arial" w:cs="Arial"/>
                <w:b/>
                <w:bCs/>
                <w:sz w:val="24"/>
                <w:szCs w:val="24"/>
              </w:rPr>
            </w:pPr>
            <w:r w:rsidRPr="00A609FC">
              <w:rPr>
                <w:rFonts w:ascii="Arial" w:hAnsi="Arial" w:cs="Arial"/>
                <w:b/>
                <w:bCs/>
                <w:sz w:val="24"/>
                <w:szCs w:val="24"/>
              </w:rPr>
              <w:t>Assistant Principal</w:t>
            </w:r>
            <w:r w:rsidR="005207B6" w:rsidRPr="00A609FC">
              <w:rPr>
                <w:rFonts w:ascii="Arial" w:hAnsi="Arial" w:cs="Arial"/>
                <w:b/>
                <w:bCs/>
                <w:sz w:val="24"/>
                <w:szCs w:val="24"/>
              </w:rPr>
              <w:t xml:space="preserve"> -</w:t>
            </w:r>
            <w:r w:rsidRPr="00A609FC">
              <w:rPr>
                <w:rFonts w:ascii="Arial" w:hAnsi="Arial" w:cs="Arial"/>
                <w:b/>
                <w:bCs/>
                <w:sz w:val="24"/>
                <w:szCs w:val="24"/>
              </w:rPr>
              <w:t xml:space="preserve"> Enterprise &amp; Partnerships</w:t>
            </w:r>
          </w:p>
        </w:tc>
      </w:tr>
    </w:tbl>
    <w:p w14:paraId="6CE7BDBA" w14:textId="77777777" w:rsidR="009E2ABD" w:rsidRPr="00A609FC" w:rsidRDefault="009E2ABD" w:rsidP="009E2ABD">
      <w:pPr>
        <w:rPr>
          <w:rFonts w:ascii="Arial" w:hAnsi="Arial" w:cs="Arial"/>
          <w:b/>
          <w:sz w:val="24"/>
          <w:szCs w:val="24"/>
        </w:rPr>
      </w:pPr>
      <w:r w:rsidRPr="00A609FC">
        <w:rPr>
          <w:rFonts w:ascii="Arial" w:hAnsi="Arial" w:cs="Arial"/>
          <w:sz w:val="24"/>
          <w:szCs w:val="24"/>
        </w:rPr>
        <w:tab/>
      </w:r>
      <w:r w:rsidRPr="00A609FC">
        <w:rPr>
          <w:rFonts w:ascii="Arial" w:hAnsi="Arial" w:cs="Arial"/>
          <w:sz w:val="24"/>
          <w:szCs w:val="24"/>
        </w:rPr>
        <w:tab/>
      </w:r>
    </w:p>
    <w:tbl>
      <w:tblPr>
        <w:tblStyle w:val="TableGrid"/>
        <w:tblW w:w="0" w:type="auto"/>
        <w:tblLook w:val="04A0" w:firstRow="1" w:lastRow="0" w:firstColumn="1" w:lastColumn="0" w:noHBand="0" w:noVBand="1"/>
      </w:tblPr>
      <w:tblGrid>
        <w:gridCol w:w="9322"/>
      </w:tblGrid>
      <w:tr w:rsidR="00D642CD" w:rsidRPr="00A609FC" w14:paraId="262DE3EF" w14:textId="77777777" w:rsidTr="00F94F8A">
        <w:tc>
          <w:tcPr>
            <w:tcW w:w="9464" w:type="dxa"/>
            <w:shd w:val="clear" w:color="auto" w:fill="D9D9D9" w:themeFill="background1" w:themeFillShade="D9"/>
          </w:tcPr>
          <w:p w14:paraId="11667DE9" w14:textId="2C0E5E60" w:rsidR="00D642CD" w:rsidRPr="00A609FC" w:rsidRDefault="00093542" w:rsidP="00D642CD">
            <w:pPr>
              <w:rPr>
                <w:rFonts w:ascii="Arial" w:hAnsi="Arial" w:cs="Arial"/>
                <w:b/>
                <w:bCs/>
                <w:sz w:val="24"/>
                <w:szCs w:val="24"/>
              </w:rPr>
            </w:pPr>
            <w:r w:rsidRPr="00A609FC">
              <w:rPr>
                <w:rFonts w:ascii="Arial" w:hAnsi="Arial" w:cs="Arial"/>
                <w:b/>
                <w:bCs/>
                <w:sz w:val="24"/>
                <w:szCs w:val="24"/>
              </w:rPr>
              <w:t>Purpose of the Role</w:t>
            </w:r>
          </w:p>
          <w:p w14:paraId="23F91881" w14:textId="3D354F0C" w:rsidR="00D642CD" w:rsidRPr="00A609FC" w:rsidRDefault="00D642CD" w:rsidP="00F94F8A">
            <w:pPr>
              <w:tabs>
                <w:tab w:val="left" w:pos="2127"/>
              </w:tabs>
              <w:rPr>
                <w:rFonts w:ascii="Arial" w:hAnsi="Arial" w:cs="Arial"/>
                <w:b/>
                <w:bCs/>
                <w:sz w:val="24"/>
                <w:szCs w:val="24"/>
              </w:rPr>
            </w:pPr>
          </w:p>
        </w:tc>
      </w:tr>
      <w:tr w:rsidR="00D642CD" w:rsidRPr="00A609FC" w14:paraId="1F801A69" w14:textId="77777777" w:rsidTr="00F94F8A">
        <w:tc>
          <w:tcPr>
            <w:tcW w:w="9464" w:type="dxa"/>
          </w:tcPr>
          <w:p w14:paraId="498DFDD9" w14:textId="7FF1ED2C" w:rsidR="00551E1B" w:rsidRPr="00A609FC" w:rsidRDefault="00880825" w:rsidP="009E2ABD">
            <w:pPr>
              <w:tabs>
                <w:tab w:val="left" w:pos="2127"/>
              </w:tabs>
              <w:rPr>
                <w:rFonts w:ascii="Arial" w:hAnsi="Arial" w:cs="Arial"/>
                <w:b/>
                <w:sz w:val="24"/>
                <w:szCs w:val="24"/>
              </w:rPr>
            </w:pPr>
            <w:r w:rsidRPr="00A609FC">
              <w:rPr>
                <w:rFonts w:ascii="Arial" w:hAnsi="Arial" w:cs="Arial"/>
                <w:b/>
                <w:sz w:val="24"/>
                <w:szCs w:val="24"/>
              </w:rPr>
              <w:t>To maximise income from</w:t>
            </w:r>
            <w:r w:rsidR="00D841D7" w:rsidRPr="00A609FC">
              <w:rPr>
                <w:rFonts w:ascii="Arial" w:hAnsi="Arial" w:cs="Arial"/>
                <w:b/>
                <w:sz w:val="24"/>
                <w:szCs w:val="24"/>
              </w:rPr>
              <w:t xml:space="preserve"> current and future </w:t>
            </w:r>
            <w:r w:rsidR="00B40902" w:rsidRPr="00A609FC">
              <w:rPr>
                <w:rFonts w:ascii="Arial" w:hAnsi="Arial" w:cs="Arial"/>
                <w:b/>
                <w:sz w:val="24"/>
                <w:szCs w:val="24"/>
              </w:rPr>
              <w:t>relationships and create</w:t>
            </w:r>
            <w:r w:rsidR="00B54D27" w:rsidRPr="00A609FC">
              <w:rPr>
                <w:rFonts w:ascii="Arial" w:hAnsi="Arial" w:cs="Arial"/>
                <w:b/>
                <w:sz w:val="24"/>
                <w:szCs w:val="24"/>
              </w:rPr>
              <w:t xml:space="preserve"> opportunities for </w:t>
            </w:r>
            <w:r w:rsidR="00AB1B70" w:rsidRPr="00A609FC">
              <w:rPr>
                <w:rFonts w:ascii="Arial" w:hAnsi="Arial" w:cs="Arial"/>
                <w:b/>
                <w:sz w:val="24"/>
                <w:szCs w:val="24"/>
              </w:rPr>
              <w:t xml:space="preserve">young people into </w:t>
            </w:r>
            <w:r w:rsidR="00B54D27" w:rsidRPr="00A609FC">
              <w:rPr>
                <w:rFonts w:ascii="Arial" w:hAnsi="Arial" w:cs="Arial"/>
                <w:b/>
                <w:sz w:val="24"/>
                <w:szCs w:val="24"/>
              </w:rPr>
              <w:t>sustainable employment</w:t>
            </w:r>
          </w:p>
          <w:p w14:paraId="752DA2BC" w14:textId="77777777" w:rsidR="001A6252" w:rsidRPr="00A609FC" w:rsidRDefault="001A6252" w:rsidP="002A5F9A">
            <w:pPr>
              <w:tabs>
                <w:tab w:val="left" w:pos="2127"/>
              </w:tabs>
              <w:rPr>
                <w:rFonts w:ascii="Arial" w:hAnsi="Arial" w:cs="Arial"/>
                <w:bCs/>
                <w:sz w:val="24"/>
                <w:szCs w:val="24"/>
              </w:rPr>
            </w:pPr>
          </w:p>
          <w:p w14:paraId="4906DB43" w14:textId="41264B90" w:rsidR="00DF3696" w:rsidRPr="00A609FC" w:rsidRDefault="00CC104A" w:rsidP="002A5F9A">
            <w:pPr>
              <w:tabs>
                <w:tab w:val="left" w:pos="2127"/>
              </w:tabs>
              <w:rPr>
                <w:rFonts w:ascii="Arial" w:hAnsi="Arial" w:cs="Arial"/>
                <w:bCs/>
                <w:sz w:val="24"/>
                <w:szCs w:val="24"/>
              </w:rPr>
            </w:pPr>
            <w:r w:rsidRPr="00A609FC">
              <w:rPr>
                <w:rFonts w:ascii="Arial" w:hAnsi="Arial" w:cs="Arial"/>
                <w:bCs/>
                <w:sz w:val="24"/>
                <w:szCs w:val="24"/>
              </w:rPr>
              <w:t>T</w:t>
            </w:r>
            <w:r w:rsidR="001A20E2" w:rsidRPr="00A609FC">
              <w:rPr>
                <w:rFonts w:ascii="Arial" w:hAnsi="Arial" w:cs="Arial"/>
                <w:bCs/>
                <w:sz w:val="24"/>
                <w:szCs w:val="24"/>
              </w:rPr>
              <w:t xml:space="preserve">he </w:t>
            </w:r>
            <w:r w:rsidR="0057514A" w:rsidRPr="00A609FC">
              <w:rPr>
                <w:rFonts w:ascii="Arial" w:hAnsi="Arial" w:cs="Arial"/>
                <w:bCs/>
                <w:sz w:val="24"/>
                <w:szCs w:val="24"/>
              </w:rPr>
              <w:t>H</w:t>
            </w:r>
            <w:r w:rsidR="0057514A" w:rsidRPr="00A609FC">
              <w:rPr>
                <w:rFonts w:ascii="Arial" w:hAnsi="Arial" w:cs="Arial"/>
                <w:sz w:val="24"/>
                <w:szCs w:val="24"/>
              </w:rPr>
              <w:t xml:space="preserve">ead of Commercial, Employer &amp; DYW Engagement </w:t>
            </w:r>
            <w:r w:rsidR="001A20E2" w:rsidRPr="00A609FC">
              <w:rPr>
                <w:rFonts w:ascii="Arial" w:hAnsi="Arial" w:cs="Arial"/>
                <w:bCs/>
                <w:sz w:val="24"/>
                <w:szCs w:val="24"/>
              </w:rPr>
              <w:t>will provide vision</w:t>
            </w:r>
            <w:r w:rsidR="006C0471" w:rsidRPr="00A609FC">
              <w:rPr>
                <w:rFonts w:ascii="Arial" w:hAnsi="Arial" w:cs="Arial"/>
                <w:bCs/>
                <w:sz w:val="24"/>
                <w:szCs w:val="24"/>
              </w:rPr>
              <w:t xml:space="preserve"> and </w:t>
            </w:r>
            <w:r w:rsidR="0057514A" w:rsidRPr="00A609FC">
              <w:rPr>
                <w:rFonts w:ascii="Arial" w:hAnsi="Arial" w:cs="Arial"/>
                <w:bCs/>
                <w:sz w:val="24"/>
                <w:szCs w:val="24"/>
              </w:rPr>
              <w:t xml:space="preserve">clear </w:t>
            </w:r>
            <w:r w:rsidR="001A20E2" w:rsidRPr="00A609FC">
              <w:rPr>
                <w:rFonts w:ascii="Arial" w:hAnsi="Arial" w:cs="Arial"/>
                <w:bCs/>
                <w:sz w:val="24"/>
                <w:szCs w:val="24"/>
              </w:rPr>
              <w:t xml:space="preserve">leadership </w:t>
            </w:r>
            <w:r w:rsidR="0057514A" w:rsidRPr="00A609FC">
              <w:rPr>
                <w:rFonts w:ascii="Arial" w:hAnsi="Arial" w:cs="Arial"/>
                <w:bCs/>
                <w:sz w:val="24"/>
                <w:szCs w:val="24"/>
              </w:rPr>
              <w:t>focusing on increasing income and developing sustained positive b</w:t>
            </w:r>
            <w:r w:rsidR="00AC7600" w:rsidRPr="00A609FC">
              <w:rPr>
                <w:rFonts w:ascii="Arial" w:hAnsi="Arial" w:cs="Arial"/>
                <w:bCs/>
                <w:sz w:val="24"/>
                <w:szCs w:val="24"/>
              </w:rPr>
              <w:t>usiness</w:t>
            </w:r>
            <w:r w:rsidR="0057514A" w:rsidRPr="00A609FC">
              <w:rPr>
                <w:rFonts w:ascii="Arial" w:hAnsi="Arial" w:cs="Arial"/>
                <w:bCs/>
                <w:sz w:val="24"/>
                <w:szCs w:val="24"/>
              </w:rPr>
              <w:t xml:space="preserve"> and education</w:t>
            </w:r>
            <w:r w:rsidR="00DF3696" w:rsidRPr="00A609FC">
              <w:rPr>
                <w:rFonts w:ascii="Arial" w:hAnsi="Arial" w:cs="Arial"/>
                <w:bCs/>
                <w:sz w:val="24"/>
                <w:szCs w:val="24"/>
              </w:rPr>
              <w:t xml:space="preserve"> </w:t>
            </w:r>
            <w:r w:rsidR="0057514A" w:rsidRPr="00A609FC">
              <w:rPr>
                <w:rFonts w:ascii="Arial" w:hAnsi="Arial" w:cs="Arial"/>
                <w:bCs/>
                <w:sz w:val="24"/>
                <w:szCs w:val="24"/>
              </w:rPr>
              <w:t xml:space="preserve">partnerships.  </w:t>
            </w:r>
            <w:r w:rsidR="00DF3696" w:rsidRPr="00A609FC">
              <w:rPr>
                <w:rFonts w:ascii="Arial" w:hAnsi="Arial" w:cs="Arial"/>
                <w:bCs/>
                <w:sz w:val="24"/>
                <w:szCs w:val="24"/>
              </w:rPr>
              <w:t>The role is s</w:t>
            </w:r>
            <w:r w:rsidR="0057514A" w:rsidRPr="00A609FC">
              <w:rPr>
                <w:rFonts w:ascii="Arial" w:hAnsi="Arial" w:cs="Arial"/>
                <w:bCs/>
                <w:sz w:val="24"/>
                <w:szCs w:val="24"/>
              </w:rPr>
              <w:t xml:space="preserve">upported by </w:t>
            </w:r>
            <w:r w:rsidR="00DF3696" w:rsidRPr="00A609FC">
              <w:rPr>
                <w:rFonts w:ascii="Arial" w:hAnsi="Arial" w:cs="Arial"/>
                <w:bCs/>
                <w:sz w:val="24"/>
                <w:szCs w:val="24"/>
              </w:rPr>
              <w:t xml:space="preserve">both </w:t>
            </w:r>
            <w:r w:rsidR="0057514A" w:rsidRPr="00A609FC">
              <w:rPr>
                <w:rFonts w:ascii="Arial" w:hAnsi="Arial" w:cs="Arial"/>
                <w:bCs/>
                <w:sz w:val="24"/>
                <w:szCs w:val="24"/>
              </w:rPr>
              <w:t xml:space="preserve">a Commercial </w:t>
            </w:r>
            <w:r w:rsidR="00DF3696" w:rsidRPr="00A609FC">
              <w:rPr>
                <w:rFonts w:ascii="Arial" w:hAnsi="Arial" w:cs="Arial"/>
                <w:bCs/>
                <w:sz w:val="24"/>
                <w:szCs w:val="24"/>
              </w:rPr>
              <w:t xml:space="preserve">team </w:t>
            </w:r>
            <w:r w:rsidR="0057514A" w:rsidRPr="00A609FC">
              <w:rPr>
                <w:rFonts w:ascii="Arial" w:hAnsi="Arial" w:cs="Arial"/>
                <w:bCs/>
                <w:sz w:val="24"/>
                <w:szCs w:val="24"/>
              </w:rPr>
              <w:t xml:space="preserve">and </w:t>
            </w:r>
            <w:r w:rsidR="00DF3696" w:rsidRPr="00A609FC">
              <w:rPr>
                <w:rFonts w:ascii="Arial" w:hAnsi="Arial" w:cs="Arial"/>
                <w:bCs/>
                <w:sz w:val="24"/>
                <w:szCs w:val="24"/>
              </w:rPr>
              <w:t xml:space="preserve">a </w:t>
            </w:r>
            <w:r w:rsidR="0057514A" w:rsidRPr="00A609FC">
              <w:rPr>
                <w:rFonts w:ascii="Arial" w:hAnsi="Arial" w:cs="Arial"/>
                <w:bCs/>
                <w:sz w:val="24"/>
                <w:szCs w:val="24"/>
              </w:rPr>
              <w:t>DYW (school partnerships</w:t>
            </w:r>
            <w:r w:rsidR="000B6BDC" w:rsidRPr="00A609FC">
              <w:rPr>
                <w:rFonts w:ascii="Arial" w:hAnsi="Arial" w:cs="Arial"/>
                <w:bCs/>
                <w:sz w:val="24"/>
                <w:szCs w:val="24"/>
              </w:rPr>
              <w:t>)</w:t>
            </w:r>
            <w:r w:rsidR="0057514A" w:rsidRPr="00A609FC">
              <w:rPr>
                <w:rFonts w:ascii="Arial" w:hAnsi="Arial" w:cs="Arial"/>
                <w:bCs/>
                <w:sz w:val="24"/>
                <w:szCs w:val="24"/>
              </w:rPr>
              <w:t xml:space="preserve"> team, </w:t>
            </w:r>
            <w:r w:rsidR="00DF3696" w:rsidRPr="00A609FC">
              <w:rPr>
                <w:rFonts w:ascii="Arial" w:hAnsi="Arial" w:cs="Arial"/>
                <w:bCs/>
                <w:sz w:val="24"/>
                <w:szCs w:val="24"/>
              </w:rPr>
              <w:t xml:space="preserve">to align </w:t>
            </w:r>
            <w:r w:rsidR="0057514A" w:rsidRPr="00A609FC">
              <w:rPr>
                <w:rFonts w:ascii="Arial" w:hAnsi="Arial" w:cs="Arial"/>
                <w:bCs/>
                <w:sz w:val="24"/>
                <w:szCs w:val="24"/>
              </w:rPr>
              <w:t xml:space="preserve">opportunities for </w:t>
            </w:r>
            <w:r w:rsidR="00DF3696" w:rsidRPr="00A609FC">
              <w:rPr>
                <w:rFonts w:ascii="Arial" w:hAnsi="Arial" w:cs="Arial"/>
                <w:bCs/>
                <w:sz w:val="24"/>
                <w:szCs w:val="24"/>
              </w:rPr>
              <w:t>the co-design and co-delivery of training and skills programmes including our highly successful Modern Apprenticeship contract.</w:t>
            </w:r>
          </w:p>
          <w:p w14:paraId="0DA3C59E" w14:textId="77777777" w:rsidR="001A20E2" w:rsidRPr="00A609FC" w:rsidRDefault="001A20E2" w:rsidP="002A5F9A">
            <w:pPr>
              <w:tabs>
                <w:tab w:val="left" w:pos="2127"/>
              </w:tabs>
              <w:rPr>
                <w:rFonts w:ascii="Arial" w:hAnsi="Arial" w:cs="Arial"/>
                <w:bCs/>
                <w:sz w:val="24"/>
                <w:szCs w:val="24"/>
              </w:rPr>
            </w:pPr>
          </w:p>
          <w:p w14:paraId="59901A8F" w14:textId="6717D069" w:rsidR="00D1436B" w:rsidRPr="00A609FC" w:rsidRDefault="006C0471" w:rsidP="002814D8">
            <w:pPr>
              <w:pStyle w:val="Default"/>
            </w:pPr>
            <w:r w:rsidRPr="00A609FC">
              <w:rPr>
                <w:bCs/>
              </w:rPr>
              <w:t>W</w:t>
            </w:r>
            <w:r w:rsidR="001A20E2" w:rsidRPr="00A609FC">
              <w:rPr>
                <w:bCs/>
              </w:rPr>
              <w:t>ork</w:t>
            </w:r>
            <w:r w:rsidRPr="00A609FC">
              <w:rPr>
                <w:bCs/>
              </w:rPr>
              <w:t>ing</w:t>
            </w:r>
            <w:r w:rsidR="001A20E2" w:rsidRPr="00A609FC">
              <w:rPr>
                <w:bCs/>
              </w:rPr>
              <w:t xml:space="preserve"> with colleagues across the College</w:t>
            </w:r>
            <w:r w:rsidRPr="00A609FC">
              <w:rPr>
                <w:bCs/>
              </w:rPr>
              <w:t>,</w:t>
            </w:r>
            <w:r w:rsidR="001A20E2" w:rsidRPr="00A609FC">
              <w:rPr>
                <w:bCs/>
              </w:rPr>
              <w:t xml:space="preserve"> </w:t>
            </w:r>
            <w:r w:rsidR="00D1436B" w:rsidRPr="00A609FC">
              <w:rPr>
                <w:bCs/>
              </w:rPr>
              <w:t xml:space="preserve">the </w:t>
            </w:r>
            <w:r w:rsidR="00A71508" w:rsidRPr="00A609FC">
              <w:rPr>
                <w:bCs/>
              </w:rPr>
              <w:t>Head</w:t>
            </w:r>
            <w:r w:rsidR="00D1436B" w:rsidRPr="00A609FC">
              <w:rPr>
                <w:bCs/>
              </w:rPr>
              <w:t xml:space="preserve"> will </w:t>
            </w:r>
            <w:r w:rsidR="001A20E2" w:rsidRPr="00A609FC">
              <w:rPr>
                <w:bCs/>
              </w:rPr>
              <w:t>focus on</w:t>
            </w:r>
            <w:r w:rsidR="00AC7600" w:rsidRPr="00A609FC">
              <w:rPr>
                <w:bCs/>
              </w:rPr>
              <w:t xml:space="preserve"> </w:t>
            </w:r>
            <w:r w:rsidR="004C5FD5" w:rsidRPr="00A609FC">
              <w:rPr>
                <w:bCs/>
              </w:rPr>
              <w:t xml:space="preserve">commercial </w:t>
            </w:r>
            <w:r w:rsidR="001A20E2" w:rsidRPr="00A609FC">
              <w:rPr>
                <w:bCs/>
              </w:rPr>
              <w:t xml:space="preserve">income generation </w:t>
            </w:r>
            <w:r w:rsidRPr="00A609FC">
              <w:rPr>
                <w:bCs/>
              </w:rPr>
              <w:t xml:space="preserve">by </w:t>
            </w:r>
            <w:r w:rsidR="001A20E2" w:rsidRPr="00A609FC">
              <w:rPr>
                <w:bCs/>
              </w:rPr>
              <w:t>identifying</w:t>
            </w:r>
            <w:r w:rsidRPr="00A609FC">
              <w:rPr>
                <w:bCs/>
              </w:rPr>
              <w:t xml:space="preserve">, </w:t>
            </w:r>
            <w:r w:rsidR="001A20E2" w:rsidRPr="00A609FC">
              <w:rPr>
                <w:bCs/>
              </w:rPr>
              <w:t xml:space="preserve">developing </w:t>
            </w:r>
            <w:r w:rsidRPr="00A609FC">
              <w:rPr>
                <w:bCs/>
              </w:rPr>
              <w:t xml:space="preserve">and exploiting </w:t>
            </w:r>
            <w:r w:rsidR="001A20E2" w:rsidRPr="00A609FC">
              <w:rPr>
                <w:bCs/>
              </w:rPr>
              <w:t xml:space="preserve">business opportunities.  </w:t>
            </w:r>
            <w:r w:rsidR="002A5F69" w:rsidRPr="00A609FC">
              <w:rPr>
                <w:bCs/>
              </w:rPr>
              <w:t xml:space="preserve">This will include </w:t>
            </w:r>
            <w:r w:rsidR="001A20E2" w:rsidRPr="00A609FC">
              <w:rPr>
                <w:bCs/>
              </w:rPr>
              <w:t xml:space="preserve">identifying </w:t>
            </w:r>
            <w:r w:rsidR="000D1F55" w:rsidRPr="00A609FC">
              <w:rPr>
                <w:bCs/>
              </w:rPr>
              <w:t>commercial income</w:t>
            </w:r>
            <w:r w:rsidR="00C65FE4" w:rsidRPr="00A609FC">
              <w:rPr>
                <w:bCs/>
              </w:rPr>
              <w:t xml:space="preserve"> s</w:t>
            </w:r>
            <w:r w:rsidR="00F452CA" w:rsidRPr="00A609FC">
              <w:rPr>
                <w:bCs/>
              </w:rPr>
              <w:t>treams</w:t>
            </w:r>
            <w:r w:rsidR="002814D8" w:rsidRPr="00A609FC">
              <w:rPr>
                <w:bCs/>
              </w:rPr>
              <w:t>, maximising associated training opportunities</w:t>
            </w:r>
            <w:r w:rsidR="00F452CA" w:rsidRPr="00A609FC">
              <w:rPr>
                <w:bCs/>
              </w:rPr>
              <w:t>,</w:t>
            </w:r>
            <w:r w:rsidR="00CC104A" w:rsidRPr="00A609FC">
              <w:rPr>
                <w:bCs/>
              </w:rPr>
              <w:t xml:space="preserve"> building partnerships</w:t>
            </w:r>
            <w:r w:rsidR="002814D8" w:rsidRPr="00A609FC">
              <w:rPr>
                <w:bCs/>
              </w:rPr>
              <w:t xml:space="preserve"> and </w:t>
            </w:r>
            <w:r w:rsidR="001A20E2" w:rsidRPr="00A609FC">
              <w:rPr>
                <w:bCs/>
              </w:rPr>
              <w:t>delivering targeted growth in the College’s work with employers</w:t>
            </w:r>
            <w:r w:rsidR="00F452CA" w:rsidRPr="00A609FC">
              <w:rPr>
                <w:bCs/>
              </w:rPr>
              <w:t xml:space="preserve">, </w:t>
            </w:r>
            <w:r w:rsidR="001A20E2" w:rsidRPr="00A609FC">
              <w:rPr>
                <w:bCs/>
              </w:rPr>
              <w:t xml:space="preserve">funding bodies and </w:t>
            </w:r>
            <w:r w:rsidR="00D1436B" w:rsidRPr="00A609FC">
              <w:rPr>
                <w:bCs/>
              </w:rPr>
              <w:t>other partners.</w:t>
            </w:r>
            <w:r w:rsidR="00F14EA6" w:rsidRPr="00A609FC">
              <w:rPr>
                <w:bCs/>
              </w:rPr>
              <w:t xml:space="preserve">  Opportunities will also be sought to maintain and expand our Adam Smith Scholarships programme</w:t>
            </w:r>
            <w:r w:rsidR="00D1436B" w:rsidRPr="00A609FC">
              <w:rPr>
                <w:bCs/>
              </w:rPr>
              <w:t xml:space="preserve"> </w:t>
            </w:r>
            <w:r w:rsidR="00F14EA6" w:rsidRPr="00A609FC">
              <w:rPr>
                <w:bCs/>
              </w:rPr>
              <w:t>which is supported by donors and sponsorships.</w:t>
            </w:r>
          </w:p>
          <w:p w14:paraId="2C50A016" w14:textId="77777777" w:rsidR="00D1436B" w:rsidRPr="00A609FC" w:rsidRDefault="00D1436B" w:rsidP="009E2ABD">
            <w:pPr>
              <w:tabs>
                <w:tab w:val="left" w:pos="2127"/>
              </w:tabs>
              <w:rPr>
                <w:rFonts w:ascii="Arial" w:hAnsi="Arial" w:cs="Arial"/>
                <w:bCs/>
                <w:sz w:val="24"/>
                <w:szCs w:val="24"/>
              </w:rPr>
            </w:pPr>
          </w:p>
          <w:p w14:paraId="26B7851C" w14:textId="068D9418" w:rsidR="006F155D" w:rsidRPr="00A609FC" w:rsidRDefault="00D1436B" w:rsidP="009E2ABD">
            <w:pPr>
              <w:tabs>
                <w:tab w:val="left" w:pos="2127"/>
              </w:tabs>
              <w:rPr>
                <w:rFonts w:ascii="Arial" w:hAnsi="Arial" w:cs="Arial"/>
                <w:bCs/>
                <w:sz w:val="24"/>
                <w:szCs w:val="24"/>
              </w:rPr>
            </w:pPr>
            <w:r w:rsidRPr="00A609FC">
              <w:rPr>
                <w:rFonts w:ascii="Arial" w:hAnsi="Arial" w:cs="Arial"/>
                <w:bCs/>
                <w:sz w:val="24"/>
                <w:szCs w:val="24"/>
              </w:rPr>
              <w:t xml:space="preserve">By developing </w:t>
            </w:r>
            <w:r w:rsidR="00CC104A" w:rsidRPr="00A609FC">
              <w:rPr>
                <w:rFonts w:ascii="Arial" w:hAnsi="Arial" w:cs="Arial"/>
                <w:bCs/>
                <w:sz w:val="24"/>
                <w:szCs w:val="24"/>
              </w:rPr>
              <w:t xml:space="preserve">a </w:t>
            </w:r>
            <w:r w:rsidRPr="00A609FC">
              <w:rPr>
                <w:rFonts w:ascii="Arial" w:hAnsi="Arial" w:cs="Arial"/>
                <w:bCs/>
                <w:sz w:val="24"/>
                <w:szCs w:val="24"/>
              </w:rPr>
              <w:t>deep</w:t>
            </w:r>
            <w:r w:rsidR="00CC104A" w:rsidRPr="00A609FC">
              <w:rPr>
                <w:rFonts w:ascii="Arial" w:hAnsi="Arial" w:cs="Arial"/>
                <w:bCs/>
                <w:sz w:val="24"/>
                <w:szCs w:val="24"/>
              </w:rPr>
              <w:t xml:space="preserve"> understanding of the Fife and wider Scottish economy, </w:t>
            </w:r>
            <w:r w:rsidRPr="00A609FC">
              <w:rPr>
                <w:rFonts w:ascii="Arial" w:hAnsi="Arial" w:cs="Arial"/>
                <w:bCs/>
                <w:sz w:val="24"/>
                <w:szCs w:val="24"/>
              </w:rPr>
              <w:t xml:space="preserve">the </w:t>
            </w:r>
            <w:r w:rsidR="00A71508" w:rsidRPr="00A609FC">
              <w:rPr>
                <w:rFonts w:ascii="Arial" w:hAnsi="Arial" w:cs="Arial"/>
                <w:bCs/>
                <w:sz w:val="24"/>
                <w:szCs w:val="24"/>
              </w:rPr>
              <w:t>Head</w:t>
            </w:r>
            <w:r w:rsidRPr="00A609FC">
              <w:rPr>
                <w:rFonts w:ascii="Arial" w:hAnsi="Arial" w:cs="Arial"/>
                <w:bCs/>
                <w:sz w:val="24"/>
                <w:szCs w:val="24"/>
              </w:rPr>
              <w:t xml:space="preserve"> will</w:t>
            </w:r>
            <w:r w:rsidR="00A71508" w:rsidRPr="00A609FC">
              <w:rPr>
                <w:rFonts w:ascii="Arial" w:hAnsi="Arial" w:cs="Arial"/>
                <w:bCs/>
                <w:sz w:val="24"/>
                <w:szCs w:val="24"/>
              </w:rPr>
              <w:t xml:space="preserve"> work with the </w:t>
            </w:r>
            <w:r w:rsidR="002814D8" w:rsidRPr="00A609FC">
              <w:rPr>
                <w:rFonts w:ascii="Arial" w:hAnsi="Arial" w:cs="Arial"/>
                <w:bCs/>
                <w:sz w:val="24"/>
                <w:szCs w:val="24"/>
              </w:rPr>
              <w:t>Head of Innovation &amp; Work Based Learning</w:t>
            </w:r>
            <w:r w:rsidR="00A71508" w:rsidRPr="00A609FC">
              <w:rPr>
                <w:rFonts w:ascii="Arial" w:hAnsi="Arial" w:cs="Arial"/>
                <w:bCs/>
                <w:sz w:val="24"/>
                <w:szCs w:val="24"/>
              </w:rPr>
              <w:t xml:space="preserve"> in identifying</w:t>
            </w:r>
            <w:r w:rsidR="00DC1455" w:rsidRPr="00A609FC">
              <w:rPr>
                <w:rFonts w:ascii="Arial" w:hAnsi="Arial" w:cs="Arial"/>
                <w:bCs/>
                <w:sz w:val="24"/>
                <w:szCs w:val="24"/>
              </w:rPr>
              <w:t xml:space="preserve"> funding opportunities that the College could exploit by using its academic knowledge and expertise and its links with business and universities.</w:t>
            </w:r>
            <w:r w:rsidR="002814D8" w:rsidRPr="00A609FC">
              <w:rPr>
                <w:rFonts w:ascii="Arial" w:hAnsi="Arial" w:cs="Arial"/>
                <w:bCs/>
                <w:sz w:val="24"/>
                <w:szCs w:val="24"/>
              </w:rPr>
              <w:t xml:space="preserve">  Working closely with the Head of Enterprise Development &amp; Outreach shared goals will support a wide and integrated provision of business focused solutions meeting the needs of industry locally and nationally that align to the College’s Strategy.</w:t>
            </w:r>
          </w:p>
          <w:p w14:paraId="13EDA92F" w14:textId="77777777" w:rsidR="00D642CD" w:rsidRPr="00A609FC" w:rsidRDefault="00D642CD" w:rsidP="00B42D4A">
            <w:pPr>
              <w:tabs>
                <w:tab w:val="left" w:pos="2127"/>
              </w:tabs>
              <w:rPr>
                <w:rFonts w:ascii="Arial" w:hAnsi="Arial" w:cs="Arial"/>
                <w:b/>
                <w:bCs/>
                <w:sz w:val="24"/>
                <w:szCs w:val="24"/>
              </w:rPr>
            </w:pPr>
          </w:p>
        </w:tc>
      </w:tr>
    </w:tbl>
    <w:p w14:paraId="1081F9AD" w14:textId="77777777" w:rsidR="00093542" w:rsidRPr="00A609FC" w:rsidRDefault="00093542" w:rsidP="006E0B08">
      <w:pPr>
        <w:tabs>
          <w:tab w:val="left" w:pos="2127"/>
        </w:tabs>
        <w:spacing w:after="0"/>
        <w:rPr>
          <w:rFonts w:ascii="Arial" w:hAnsi="Arial" w:cs="Arial"/>
          <w:b/>
          <w:bCs/>
          <w:sz w:val="24"/>
          <w:szCs w:val="24"/>
        </w:rPr>
      </w:pPr>
    </w:p>
    <w:tbl>
      <w:tblPr>
        <w:tblStyle w:val="TableGrid"/>
        <w:tblW w:w="0" w:type="auto"/>
        <w:tblLook w:val="04A0" w:firstRow="1" w:lastRow="0" w:firstColumn="1" w:lastColumn="0" w:noHBand="0" w:noVBand="1"/>
      </w:tblPr>
      <w:tblGrid>
        <w:gridCol w:w="9322"/>
      </w:tblGrid>
      <w:tr w:rsidR="00BB0EA2" w:rsidRPr="00A609FC" w14:paraId="2DB86CCC" w14:textId="77777777" w:rsidTr="0870E668">
        <w:tc>
          <w:tcPr>
            <w:tcW w:w="9548" w:type="dxa"/>
            <w:shd w:val="clear" w:color="auto" w:fill="BFBFBF" w:themeFill="background1" w:themeFillShade="BF"/>
          </w:tcPr>
          <w:p w14:paraId="655418EB" w14:textId="77777777" w:rsidR="00BB0EA2" w:rsidRPr="00A609FC" w:rsidRDefault="00093542" w:rsidP="00650629">
            <w:pPr>
              <w:pStyle w:val="Title"/>
              <w:jc w:val="left"/>
              <w:rPr>
                <w:rFonts w:ascii="Arial" w:hAnsi="Arial" w:cs="Arial"/>
              </w:rPr>
            </w:pPr>
            <w:r w:rsidRPr="00A609FC">
              <w:rPr>
                <w:rFonts w:ascii="Arial" w:hAnsi="Arial" w:cs="Arial"/>
              </w:rPr>
              <w:t>Key Responsibilities</w:t>
            </w:r>
          </w:p>
          <w:p w14:paraId="664CDC9D" w14:textId="0ECDC748" w:rsidR="00BB0EA2" w:rsidRPr="00A609FC" w:rsidRDefault="00BB0EA2" w:rsidP="00093542">
            <w:pPr>
              <w:pStyle w:val="Title"/>
              <w:jc w:val="left"/>
              <w:rPr>
                <w:rFonts w:ascii="Arial" w:hAnsi="Arial" w:cs="Arial"/>
              </w:rPr>
            </w:pPr>
          </w:p>
        </w:tc>
      </w:tr>
      <w:tr w:rsidR="00BB0EA2" w:rsidRPr="00A609FC" w14:paraId="023FBE48" w14:textId="77777777" w:rsidTr="0870E668">
        <w:tc>
          <w:tcPr>
            <w:tcW w:w="9548" w:type="dxa"/>
          </w:tcPr>
          <w:p w14:paraId="1120AB32" w14:textId="3F7B3656" w:rsidR="007A0DE0" w:rsidRPr="00A609FC" w:rsidRDefault="00355EF8" w:rsidP="00F344B8">
            <w:pPr>
              <w:pStyle w:val="ListParagraph"/>
              <w:numPr>
                <w:ilvl w:val="0"/>
                <w:numId w:val="13"/>
              </w:numPr>
              <w:tabs>
                <w:tab w:val="left" w:pos="2127"/>
              </w:tabs>
              <w:rPr>
                <w:rFonts w:ascii="Arial" w:hAnsi="Arial" w:cs="Arial"/>
                <w:bCs/>
                <w:sz w:val="24"/>
                <w:szCs w:val="24"/>
              </w:rPr>
            </w:pPr>
            <w:r w:rsidRPr="00A609FC">
              <w:rPr>
                <w:rFonts w:ascii="Arial" w:hAnsi="Arial" w:cs="Arial"/>
                <w:bCs/>
                <w:sz w:val="24"/>
                <w:szCs w:val="24"/>
              </w:rPr>
              <w:t>Manage, p</w:t>
            </w:r>
            <w:r w:rsidR="007A0DE0" w:rsidRPr="00A609FC">
              <w:rPr>
                <w:rFonts w:ascii="Arial" w:hAnsi="Arial" w:cs="Arial"/>
                <w:bCs/>
                <w:sz w:val="24"/>
                <w:szCs w:val="24"/>
              </w:rPr>
              <w:t>romote and foster a collaborative cross-college approach to the development and delivery of commercial business growth.</w:t>
            </w:r>
          </w:p>
          <w:p w14:paraId="6FB50331" w14:textId="77777777" w:rsidR="007A0DE0" w:rsidRPr="00A609FC" w:rsidRDefault="007A0DE0" w:rsidP="007A0DE0">
            <w:pPr>
              <w:pStyle w:val="ListParagraph"/>
              <w:tabs>
                <w:tab w:val="left" w:pos="2127"/>
              </w:tabs>
              <w:rPr>
                <w:rFonts w:ascii="Arial" w:hAnsi="Arial" w:cs="Arial"/>
                <w:bCs/>
                <w:sz w:val="24"/>
                <w:szCs w:val="24"/>
              </w:rPr>
            </w:pPr>
          </w:p>
          <w:p w14:paraId="6DF0ED1D" w14:textId="2A0AE651" w:rsidR="001E773E" w:rsidRPr="00A609FC" w:rsidRDefault="00DA262A" w:rsidP="00F344B8">
            <w:pPr>
              <w:pStyle w:val="ListParagraph"/>
              <w:numPr>
                <w:ilvl w:val="0"/>
                <w:numId w:val="13"/>
              </w:numPr>
              <w:tabs>
                <w:tab w:val="left" w:pos="2127"/>
              </w:tabs>
              <w:rPr>
                <w:rFonts w:ascii="Arial" w:hAnsi="Arial" w:cs="Arial"/>
                <w:bCs/>
                <w:sz w:val="24"/>
                <w:szCs w:val="24"/>
              </w:rPr>
            </w:pPr>
            <w:r w:rsidRPr="00A609FC">
              <w:rPr>
                <w:rFonts w:ascii="Arial" w:hAnsi="Arial" w:cs="Arial"/>
                <w:bCs/>
                <w:sz w:val="24"/>
                <w:szCs w:val="24"/>
              </w:rPr>
              <w:lastRenderedPageBreak/>
              <w:t>P</w:t>
            </w:r>
            <w:r w:rsidR="00221BA7" w:rsidRPr="00A609FC">
              <w:rPr>
                <w:rFonts w:ascii="Arial" w:hAnsi="Arial" w:cs="Arial"/>
                <w:bCs/>
                <w:sz w:val="24"/>
                <w:szCs w:val="24"/>
              </w:rPr>
              <w:t xml:space="preserve">rovide </w:t>
            </w:r>
            <w:r w:rsidR="004F2225" w:rsidRPr="00A609FC">
              <w:rPr>
                <w:rFonts w:ascii="Arial" w:hAnsi="Arial" w:cs="Arial"/>
                <w:bCs/>
                <w:sz w:val="24"/>
                <w:szCs w:val="24"/>
              </w:rPr>
              <w:t xml:space="preserve">clear and effective </w:t>
            </w:r>
            <w:r w:rsidR="00221BA7" w:rsidRPr="00A609FC">
              <w:rPr>
                <w:rFonts w:ascii="Arial" w:hAnsi="Arial" w:cs="Arial"/>
                <w:bCs/>
                <w:sz w:val="24"/>
                <w:szCs w:val="24"/>
              </w:rPr>
              <w:t>strategic leaders</w:t>
            </w:r>
            <w:r w:rsidR="00256456" w:rsidRPr="00A609FC">
              <w:rPr>
                <w:rFonts w:ascii="Arial" w:hAnsi="Arial" w:cs="Arial"/>
                <w:bCs/>
                <w:sz w:val="24"/>
                <w:szCs w:val="24"/>
              </w:rPr>
              <w:t>hip of</w:t>
            </w:r>
            <w:r w:rsidR="00221BA7" w:rsidRPr="00A609FC">
              <w:rPr>
                <w:rFonts w:ascii="Arial" w:hAnsi="Arial" w:cs="Arial"/>
                <w:bCs/>
                <w:sz w:val="24"/>
                <w:szCs w:val="24"/>
              </w:rPr>
              <w:t xml:space="preserve"> </w:t>
            </w:r>
            <w:r w:rsidR="00CB112B" w:rsidRPr="00A609FC">
              <w:rPr>
                <w:rFonts w:ascii="Arial" w:hAnsi="Arial" w:cs="Arial"/>
                <w:bCs/>
                <w:sz w:val="24"/>
                <w:szCs w:val="24"/>
              </w:rPr>
              <w:t xml:space="preserve">the </w:t>
            </w:r>
            <w:r w:rsidR="005A1F86" w:rsidRPr="00A609FC">
              <w:rPr>
                <w:rFonts w:ascii="Arial" w:hAnsi="Arial" w:cs="Arial"/>
                <w:bCs/>
                <w:sz w:val="24"/>
                <w:szCs w:val="24"/>
              </w:rPr>
              <w:t>B</w:t>
            </w:r>
            <w:r w:rsidR="00221BA7" w:rsidRPr="00A609FC">
              <w:rPr>
                <w:rFonts w:ascii="Arial" w:hAnsi="Arial" w:cs="Arial"/>
                <w:bCs/>
                <w:sz w:val="24"/>
                <w:szCs w:val="24"/>
              </w:rPr>
              <w:t xml:space="preserve">usiness </w:t>
            </w:r>
            <w:r w:rsidR="005A1F86" w:rsidRPr="00A609FC">
              <w:rPr>
                <w:rFonts w:ascii="Arial" w:hAnsi="Arial" w:cs="Arial"/>
                <w:bCs/>
                <w:sz w:val="24"/>
                <w:szCs w:val="24"/>
              </w:rPr>
              <w:t>D</w:t>
            </w:r>
            <w:r w:rsidR="00221BA7" w:rsidRPr="00A609FC">
              <w:rPr>
                <w:rFonts w:ascii="Arial" w:hAnsi="Arial" w:cs="Arial"/>
                <w:bCs/>
                <w:sz w:val="24"/>
                <w:szCs w:val="24"/>
              </w:rPr>
              <w:t>evelopment</w:t>
            </w:r>
            <w:r w:rsidR="005A1F86" w:rsidRPr="00A609FC">
              <w:rPr>
                <w:rFonts w:ascii="Arial" w:hAnsi="Arial" w:cs="Arial"/>
                <w:bCs/>
                <w:sz w:val="24"/>
                <w:szCs w:val="24"/>
              </w:rPr>
              <w:t xml:space="preserve"> </w:t>
            </w:r>
            <w:r w:rsidR="00645A45" w:rsidRPr="00A609FC">
              <w:rPr>
                <w:rFonts w:ascii="Arial" w:hAnsi="Arial" w:cs="Arial"/>
                <w:bCs/>
                <w:sz w:val="24"/>
                <w:szCs w:val="24"/>
              </w:rPr>
              <w:t>T</w:t>
            </w:r>
            <w:r w:rsidR="00E65558" w:rsidRPr="00A609FC">
              <w:rPr>
                <w:rFonts w:ascii="Arial" w:hAnsi="Arial" w:cs="Arial"/>
                <w:bCs/>
                <w:sz w:val="24"/>
                <w:szCs w:val="24"/>
              </w:rPr>
              <w:t>eam to</w:t>
            </w:r>
            <w:r w:rsidR="00E30508" w:rsidRPr="00A609FC">
              <w:rPr>
                <w:rFonts w:ascii="Arial" w:hAnsi="Arial" w:cs="Arial"/>
                <w:sz w:val="24"/>
                <w:szCs w:val="24"/>
              </w:rPr>
              <w:t xml:space="preserve"> </w:t>
            </w:r>
            <w:r w:rsidR="00CB112B" w:rsidRPr="00A609FC">
              <w:rPr>
                <w:rFonts w:ascii="Arial" w:hAnsi="Arial" w:cs="Arial"/>
                <w:bCs/>
                <w:sz w:val="24"/>
                <w:szCs w:val="24"/>
              </w:rPr>
              <w:t>foster</w:t>
            </w:r>
            <w:r w:rsidR="00E30508" w:rsidRPr="00A609FC">
              <w:rPr>
                <w:rFonts w:ascii="Arial" w:hAnsi="Arial" w:cs="Arial"/>
                <w:bCs/>
                <w:sz w:val="24"/>
                <w:szCs w:val="24"/>
              </w:rPr>
              <w:t xml:space="preserve"> excellent relationships with all stakeholders to </w:t>
            </w:r>
            <w:r w:rsidR="00645A45" w:rsidRPr="00A609FC">
              <w:rPr>
                <w:rFonts w:ascii="Arial" w:hAnsi="Arial" w:cs="Arial"/>
                <w:bCs/>
                <w:sz w:val="24"/>
                <w:szCs w:val="24"/>
              </w:rPr>
              <w:t xml:space="preserve">secure </w:t>
            </w:r>
            <w:r w:rsidR="00E30508" w:rsidRPr="00A609FC">
              <w:rPr>
                <w:rFonts w:ascii="Arial" w:hAnsi="Arial" w:cs="Arial"/>
                <w:bCs/>
                <w:sz w:val="24"/>
                <w:szCs w:val="24"/>
              </w:rPr>
              <w:t>connected</w:t>
            </w:r>
            <w:r w:rsidR="00645A45" w:rsidRPr="00A609FC">
              <w:rPr>
                <w:rFonts w:ascii="Arial" w:hAnsi="Arial" w:cs="Arial"/>
                <w:bCs/>
                <w:sz w:val="24"/>
                <w:szCs w:val="24"/>
              </w:rPr>
              <w:t xml:space="preserve">, </w:t>
            </w:r>
            <w:r w:rsidR="00AB41F2" w:rsidRPr="00A609FC">
              <w:rPr>
                <w:rFonts w:ascii="Arial" w:hAnsi="Arial" w:cs="Arial"/>
                <w:bCs/>
                <w:sz w:val="24"/>
                <w:szCs w:val="24"/>
              </w:rPr>
              <w:t>value-added</w:t>
            </w:r>
            <w:r w:rsidR="00E30508" w:rsidRPr="00A609FC">
              <w:rPr>
                <w:rFonts w:ascii="Arial" w:hAnsi="Arial" w:cs="Arial"/>
                <w:bCs/>
                <w:sz w:val="24"/>
                <w:szCs w:val="24"/>
              </w:rPr>
              <w:t xml:space="preserve"> partnerships and</w:t>
            </w:r>
            <w:r w:rsidR="00E65558" w:rsidRPr="00A609FC">
              <w:rPr>
                <w:rFonts w:ascii="Arial" w:hAnsi="Arial" w:cs="Arial"/>
                <w:bCs/>
                <w:sz w:val="24"/>
                <w:szCs w:val="24"/>
              </w:rPr>
              <w:t xml:space="preserve"> realise </w:t>
            </w:r>
            <w:r w:rsidR="00645A45" w:rsidRPr="00A609FC">
              <w:rPr>
                <w:rFonts w:ascii="Arial" w:hAnsi="Arial" w:cs="Arial"/>
                <w:bCs/>
                <w:sz w:val="24"/>
                <w:szCs w:val="24"/>
              </w:rPr>
              <w:t>exponential</w:t>
            </w:r>
            <w:r w:rsidR="00E65558" w:rsidRPr="00A609FC">
              <w:rPr>
                <w:rFonts w:ascii="Arial" w:hAnsi="Arial" w:cs="Arial"/>
                <w:bCs/>
                <w:sz w:val="24"/>
                <w:szCs w:val="24"/>
              </w:rPr>
              <w:t xml:space="preserve"> growth in </w:t>
            </w:r>
            <w:r w:rsidR="00E30508" w:rsidRPr="00A609FC">
              <w:rPr>
                <w:rFonts w:ascii="Arial" w:hAnsi="Arial" w:cs="Arial"/>
                <w:bCs/>
                <w:sz w:val="24"/>
                <w:szCs w:val="24"/>
              </w:rPr>
              <w:t>commercial</w:t>
            </w:r>
            <w:r w:rsidR="00E65558" w:rsidRPr="00A609FC">
              <w:rPr>
                <w:rFonts w:ascii="Arial" w:hAnsi="Arial" w:cs="Arial"/>
                <w:bCs/>
                <w:sz w:val="24"/>
                <w:szCs w:val="24"/>
              </w:rPr>
              <w:t xml:space="preserve"> revenues.</w:t>
            </w:r>
          </w:p>
          <w:p w14:paraId="48D0778E" w14:textId="77777777" w:rsidR="00C8663F" w:rsidRPr="00A609FC" w:rsidRDefault="00C8663F" w:rsidP="00C8663F">
            <w:pPr>
              <w:tabs>
                <w:tab w:val="left" w:pos="2127"/>
              </w:tabs>
              <w:rPr>
                <w:rFonts w:ascii="Arial" w:hAnsi="Arial" w:cs="Arial"/>
                <w:bCs/>
                <w:sz w:val="24"/>
                <w:szCs w:val="24"/>
              </w:rPr>
            </w:pPr>
          </w:p>
          <w:p w14:paraId="3724969C" w14:textId="43D1C927" w:rsidR="001E773E" w:rsidRPr="00A609FC" w:rsidRDefault="001E773E" w:rsidP="00F344B8">
            <w:pPr>
              <w:pStyle w:val="ListParagraph"/>
              <w:numPr>
                <w:ilvl w:val="0"/>
                <w:numId w:val="13"/>
              </w:numPr>
              <w:tabs>
                <w:tab w:val="left" w:pos="2127"/>
              </w:tabs>
              <w:rPr>
                <w:rFonts w:ascii="Arial" w:hAnsi="Arial" w:cs="Arial"/>
                <w:bCs/>
                <w:sz w:val="24"/>
                <w:szCs w:val="24"/>
              </w:rPr>
            </w:pPr>
            <w:r w:rsidRPr="00A609FC">
              <w:rPr>
                <w:rFonts w:ascii="Arial" w:hAnsi="Arial" w:cs="Arial"/>
                <w:bCs/>
                <w:sz w:val="24"/>
                <w:szCs w:val="24"/>
              </w:rPr>
              <w:t xml:space="preserve">Provide </w:t>
            </w:r>
            <w:r w:rsidR="004F2225" w:rsidRPr="00A609FC">
              <w:rPr>
                <w:rFonts w:ascii="Arial" w:hAnsi="Arial" w:cs="Arial"/>
                <w:bCs/>
                <w:sz w:val="24"/>
                <w:szCs w:val="24"/>
              </w:rPr>
              <w:t xml:space="preserve">clear and effective </w:t>
            </w:r>
            <w:r w:rsidRPr="00A609FC">
              <w:rPr>
                <w:rFonts w:ascii="Arial" w:hAnsi="Arial" w:cs="Arial"/>
                <w:bCs/>
                <w:sz w:val="24"/>
                <w:szCs w:val="24"/>
              </w:rPr>
              <w:t>strategic leadership of the DYW Partnerships Team to align school partnership working with the needs of employers</w:t>
            </w:r>
            <w:r w:rsidR="00355EF8" w:rsidRPr="00A609FC">
              <w:rPr>
                <w:rFonts w:ascii="Arial" w:hAnsi="Arial" w:cs="Arial"/>
                <w:bCs/>
                <w:sz w:val="24"/>
                <w:szCs w:val="24"/>
              </w:rPr>
              <w:t xml:space="preserve"> and progression pathways</w:t>
            </w:r>
            <w:r w:rsidRPr="00A609FC">
              <w:rPr>
                <w:rFonts w:ascii="Arial" w:hAnsi="Arial" w:cs="Arial"/>
                <w:bCs/>
                <w:sz w:val="24"/>
                <w:szCs w:val="24"/>
              </w:rPr>
              <w:t xml:space="preserve">, supported </w:t>
            </w:r>
            <w:r w:rsidR="00355EF8" w:rsidRPr="00A609FC">
              <w:rPr>
                <w:rFonts w:ascii="Arial" w:hAnsi="Arial" w:cs="Arial"/>
                <w:bCs/>
                <w:sz w:val="24"/>
                <w:szCs w:val="24"/>
              </w:rPr>
              <w:t xml:space="preserve">and delivered </w:t>
            </w:r>
            <w:r w:rsidRPr="00A609FC">
              <w:rPr>
                <w:rFonts w:ascii="Arial" w:hAnsi="Arial" w:cs="Arial"/>
                <w:bCs/>
                <w:sz w:val="24"/>
                <w:szCs w:val="24"/>
              </w:rPr>
              <w:t>by the College’s academic Schools.</w:t>
            </w:r>
          </w:p>
          <w:p w14:paraId="1C75BB72" w14:textId="4DC8E36B" w:rsidR="00AB41F2" w:rsidRPr="00A609FC" w:rsidRDefault="00AB41F2" w:rsidP="00AB41F2">
            <w:pPr>
              <w:tabs>
                <w:tab w:val="left" w:pos="2127"/>
              </w:tabs>
              <w:rPr>
                <w:rFonts w:ascii="Arial" w:hAnsi="Arial" w:cs="Arial"/>
                <w:bCs/>
                <w:sz w:val="24"/>
                <w:szCs w:val="24"/>
              </w:rPr>
            </w:pPr>
          </w:p>
          <w:p w14:paraId="7E68D50C" w14:textId="77777777" w:rsidR="009146E7" w:rsidRPr="00A609FC" w:rsidRDefault="00E30508" w:rsidP="009146E7">
            <w:pPr>
              <w:pStyle w:val="ListParagraph"/>
              <w:numPr>
                <w:ilvl w:val="0"/>
                <w:numId w:val="13"/>
              </w:numPr>
              <w:rPr>
                <w:rFonts w:ascii="Arial" w:hAnsi="Arial" w:cs="Arial"/>
                <w:bCs/>
                <w:sz w:val="24"/>
                <w:szCs w:val="24"/>
              </w:rPr>
            </w:pPr>
            <w:r w:rsidRPr="00A609FC">
              <w:rPr>
                <w:rFonts w:ascii="Arial" w:hAnsi="Arial" w:cs="Arial"/>
                <w:bCs/>
                <w:sz w:val="24"/>
                <w:szCs w:val="24"/>
              </w:rPr>
              <w:t xml:space="preserve">To work </w:t>
            </w:r>
            <w:r w:rsidR="00CC104A" w:rsidRPr="00A609FC">
              <w:rPr>
                <w:rFonts w:ascii="Arial" w:hAnsi="Arial" w:cs="Arial"/>
                <w:bCs/>
                <w:sz w:val="24"/>
                <w:szCs w:val="24"/>
              </w:rPr>
              <w:t xml:space="preserve">closely </w:t>
            </w:r>
            <w:r w:rsidRPr="00A609FC">
              <w:rPr>
                <w:rFonts w:ascii="Arial" w:hAnsi="Arial" w:cs="Arial"/>
                <w:bCs/>
                <w:sz w:val="24"/>
                <w:szCs w:val="24"/>
              </w:rPr>
              <w:t>with the</w:t>
            </w:r>
            <w:r w:rsidR="00386DE1" w:rsidRPr="00A609FC">
              <w:rPr>
                <w:rFonts w:ascii="Arial" w:hAnsi="Arial" w:cs="Arial"/>
                <w:bCs/>
                <w:sz w:val="24"/>
                <w:szCs w:val="24"/>
              </w:rPr>
              <w:t xml:space="preserve"> </w:t>
            </w:r>
            <w:r w:rsidR="00AB41F2" w:rsidRPr="00A609FC">
              <w:rPr>
                <w:rFonts w:ascii="Arial" w:hAnsi="Arial" w:cs="Arial"/>
                <w:bCs/>
                <w:sz w:val="24"/>
                <w:szCs w:val="24"/>
              </w:rPr>
              <w:t xml:space="preserve">Head of Enterprise Development &amp; Outreach </w:t>
            </w:r>
            <w:r w:rsidR="00D210A8" w:rsidRPr="00A609FC">
              <w:rPr>
                <w:rFonts w:ascii="Arial" w:hAnsi="Arial" w:cs="Arial"/>
                <w:bCs/>
                <w:sz w:val="24"/>
                <w:szCs w:val="24"/>
              </w:rPr>
              <w:t>and the</w:t>
            </w:r>
            <w:r w:rsidR="00AB41F2" w:rsidRPr="00A609FC">
              <w:rPr>
                <w:rFonts w:ascii="Arial" w:hAnsi="Arial" w:cs="Arial"/>
                <w:bCs/>
                <w:sz w:val="24"/>
                <w:szCs w:val="24"/>
              </w:rPr>
              <w:t xml:space="preserve"> Assistant Principals (Academic Schools) </w:t>
            </w:r>
            <w:r w:rsidR="00E65558" w:rsidRPr="00A609FC">
              <w:rPr>
                <w:rFonts w:ascii="Arial" w:hAnsi="Arial" w:cs="Arial"/>
                <w:bCs/>
                <w:sz w:val="24"/>
                <w:szCs w:val="24"/>
              </w:rPr>
              <w:t xml:space="preserve">to ensure </w:t>
            </w:r>
            <w:r w:rsidR="00AB41F2" w:rsidRPr="00A609FC">
              <w:rPr>
                <w:rFonts w:ascii="Arial" w:hAnsi="Arial" w:cs="Arial"/>
                <w:bCs/>
                <w:sz w:val="24"/>
                <w:szCs w:val="24"/>
              </w:rPr>
              <w:t xml:space="preserve">integration </w:t>
            </w:r>
            <w:r w:rsidR="00E65558" w:rsidRPr="00A609FC">
              <w:rPr>
                <w:rFonts w:ascii="Arial" w:hAnsi="Arial" w:cs="Arial"/>
                <w:bCs/>
                <w:sz w:val="24"/>
                <w:szCs w:val="24"/>
              </w:rPr>
              <w:t xml:space="preserve">of </w:t>
            </w:r>
            <w:r w:rsidR="00CB112B" w:rsidRPr="00A609FC">
              <w:rPr>
                <w:rFonts w:ascii="Arial" w:hAnsi="Arial" w:cs="Arial"/>
                <w:bCs/>
                <w:sz w:val="24"/>
                <w:szCs w:val="24"/>
              </w:rPr>
              <w:t>commercial</w:t>
            </w:r>
            <w:r w:rsidR="002A3D68" w:rsidRPr="00A609FC">
              <w:rPr>
                <w:rFonts w:ascii="Arial" w:hAnsi="Arial" w:cs="Arial"/>
                <w:bCs/>
                <w:sz w:val="24"/>
                <w:szCs w:val="24"/>
              </w:rPr>
              <w:t xml:space="preserve"> </w:t>
            </w:r>
            <w:r w:rsidR="00B45767" w:rsidRPr="00A609FC">
              <w:rPr>
                <w:rFonts w:ascii="Arial" w:hAnsi="Arial" w:cs="Arial"/>
                <w:bCs/>
                <w:sz w:val="24"/>
                <w:szCs w:val="24"/>
              </w:rPr>
              <w:t>revenue</w:t>
            </w:r>
            <w:r w:rsidR="00E65558" w:rsidRPr="00A609FC">
              <w:rPr>
                <w:rFonts w:ascii="Arial" w:hAnsi="Arial" w:cs="Arial"/>
                <w:bCs/>
                <w:sz w:val="24"/>
                <w:szCs w:val="24"/>
              </w:rPr>
              <w:t xml:space="preserve"> generation </w:t>
            </w:r>
            <w:r w:rsidR="00B67868" w:rsidRPr="00A609FC">
              <w:rPr>
                <w:rFonts w:ascii="Arial" w:hAnsi="Arial" w:cs="Arial"/>
                <w:bCs/>
                <w:sz w:val="24"/>
                <w:szCs w:val="24"/>
              </w:rPr>
              <w:t>opportunities</w:t>
            </w:r>
            <w:r w:rsidR="00E65558" w:rsidRPr="00A609FC">
              <w:rPr>
                <w:rFonts w:ascii="Arial" w:hAnsi="Arial" w:cs="Arial"/>
                <w:bCs/>
                <w:sz w:val="24"/>
                <w:szCs w:val="24"/>
              </w:rPr>
              <w:t xml:space="preserve"> </w:t>
            </w:r>
            <w:r w:rsidR="00CB112B" w:rsidRPr="00A609FC">
              <w:rPr>
                <w:rFonts w:ascii="Arial" w:hAnsi="Arial" w:cs="Arial"/>
                <w:bCs/>
                <w:sz w:val="24"/>
                <w:szCs w:val="24"/>
              </w:rPr>
              <w:t xml:space="preserve">within </w:t>
            </w:r>
            <w:r w:rsidR="00E65558" w:rsidRPr="00A609FC">
              <w:rPr>
                <w:rFonts w:ascii="Arial" w:hAnsi="Arial" w:cs="Arial"/>
                <w:bCs/>
                <w:sz w:val="24"/>
                <w:szCs w:val="24"/>
              </w:rPr>
              <w:t xml:space="preserve">curriculum </w:t>
            </w:r>
            <w:r w:rsidR="00B67868" w:rsidRPr="00A609FC">
              <w:rPr>
                <w:rFonts w:ascii="Arial" w:hAnsi="Arial" w:cs="Arial"/>
                <w:bCs/>
                <w:sz w:val="24"/>
                <w:szCs w:val="24"/>
              </w:rPr>
              <w:t>planning</w:t>
            </w:r>
            <w:r w:rsidRPr="00A609FC">
              <w:rPr>
                <w:rFonts w:ascii="Arial" w:hAnsi="Arial" w:cs="Arial"/>
                <w:sz w:val="24"/>
                <w:szCs w:val="24"/>
              </w:rPr>
              <w:t xml:space="preserve"> </w:t>
            </w:r>
            <w:r w:rsidRPr="00A609FC">
              <w:rPr>
                <w:rFonts w:ascii="Arial" w:hAnsi="Arial" w:cs="Arial"/>
                <w:bCs/>
                <w:sz w:val="24"/>
                <w:szCs w:val="24"/>
              </w:rPr>
              <w:t>and ensure quality of provision</w:t>
            </w:r>
            <w:r w:rsidR="00E65558" w:rsidRPr="00A609FC">
              <w:rPr>
                <w:rFonts w:ascii="Arial" w:hAnsi="Arial" w:cs="Arial"/>
                <w:bCs/>
                <w:sz w:val="24"/>
                <w:szCs w:val="24"/>
              </w:rPr>
              <w:t>.</w:t>
            </w:r>
            <w:r w:rsidR="00CA7242" w:rsidRPr="00A609FC">
              <w:rPr>
                <w:rFonts w:ascii="Arial" w:hAnsi="Arial" w:cs="Arial"/>
                <w:bCs/>
                <w:sz w:val="24"/>
                <w:szCs w:val="24"/>
              </w:rPr>
              <w:t xml:space="preserve">  </w:t>
            </w:r>
          </w:p>
          <w:p w14:paraId="16C23B80" w14:textId="77777777" w:rsidR="009146E7" w:rsidRPr="00A609FC" w:rsidRDefault="009146E7" w:rsidP="009146E7">
            <w:pPr>
              <w:pStyle w:val="ListParagraph"/>
              <w:rPr>
                <w:rFonts w:ascii="Arial" w:hAnsi="Arial" w:cs="Arial"/>
                <w:bCs/>
                <w:sz w:val="24"/>
                <w:szCs w:val="24"/>
              </w:rPr>
            </w:pPr>
          </w:p>
          <w:p w14:paraId="2E5F94C4" w14:textId="3D8E0B38" w:rsidR="00B45767" w:rsidRPr="00A609FC" w:rsidRDefault="009146E7" w:rsidP="009146E7">
            <w:pPr>
              <w:pStyle w:val="ListParagraph"/>
              <w:numPr>
                <w:ilvl w:val="0"/>
                <w:numId w:val="13"/>
              </w:numPr>
              <w:rPr>
                <w:rFonts w:ascii="Arial" w:hAnsi="Arial" w:cs="Arial"/>
                <w:bCs/>
                <w:sz w:val="24"/>
                <w:szCs w:val="24"/>
              </w:rPr>
            </w:pPr>
            <w:r w:rsidRPr="00A609FC">
              <w:rPr>
                <w:rFonts w:ascii="Arial" w:hAnsi="Arial" w:cs="Arial"/>
                <w:bCs/>
                <w:sz w:val="24"/>
                <w:szCs w:val="24"/>
              </w:rPr>
              <w:t xml:space="preserve">Access, analyse and use </w:t>
            </w:r>
            <w:r w:rsidR="00066D72" w:rsidRPr="00A609FC">
              <w:rPr>
                <w:rFonts w:ascii="Arial" w:hAnsi="Arial" w:cs="Arial"/>
                <w:bCs/>
                <w:sz w:val="24"/>
                <w:szCs w:val="24"/>
              </w:rPr>
              <w:t>labour market</w:t>
            </w:r>
            <w:r w:rsidRPr="00A609FC">
              <w:rPr>
                <w:rFonts w:ascii="Arial" w:hAnsi="Arial" w:cs="Arial"/>
                <w:bCs/>
                <w:sz w:val="24"/>
                <w:szCs w:val="24"/>
              </w:rPr>
              <w:t>, economic regeneration and other data</w:t>
            </w:r>
            <w:r w:rsidR="00066D72" w:rsidRPr="00A609FC">
              <w:rPr>
                <w:rFonts w:ascii="Arial" w:hAnsi="Arial" w:cs="Arial"/>
                <w:bCs/>
                <w:sz w:val="24"/>
                <w:szCs w:val="24"/>
              </w:rPr>
              <w:t xml:space="preserve"> intelligence </w:t>
            </w:r>
            <w:r w:rsidR="00B45767" w:rsidRPr="00A609FC">
              <w:rPr>
                <w:rFonts w:ascii="Arial" w:hAnsi="Arial" w:cs="Arial"/>
                <w:bCs/>
                <w:sz w:val="24"/>
                <w:szCs w:val="24"/>
              </w:rPr>
              <w:t xml:space="preserve">to ensure that the </w:t>
            </w:r>
            <w:r w:rsidR="00DC04B9" w:rsidRPr="00A609FC">
              <w:rPr>
                <w:rFonts w:ascii="Arial" w:hAnsi="Arial" w:cs="Arial"/>
                <w:bCs/>
                <w:sz w:val="24"/>
                <w:szCs w:val="24"/>
              </w:rPr>
              <w:t>College</w:t>
            </w:r>
            <w:r w:rsidR="00B45767" w:rsidRPr="00A609FC">
              <w:rPr>
                <w:rFonts w:ascii="Arial" w:hAnsi="Arial" w:cs="Arial"/>
                <w:bCs/>
                <w:sz w:val="24"/>
                <w:szCs w:val="24"/>
              </w:rPr>
              <w:t xml:space="preserve"> </w:t>
            </w:r>
            <w:r w:rsidR="00000583" w:rsidRPr="00A609FC">
              <w:rPr>
                <w:rFonts w:ascii="Arial" w:hAnsi="Arial" w:cs="Arial"/>
                <w:bCs/>
                <w:sz w:val="24"/>
                <w:szCs w:val="24"/>
              </w:rPr>
              <w:t xml:space="preserve">exploits fully the opportunities for growing revenues and is </w:t>
            </w:r>
            <w:r w:rsidR="00B45767" w:rsidRPr="00A609FC">
              <w:rPr>
                <w:rFonts w:ascii="Arial" w:hAnsi="Arial" w:cs="Arial"/>
                <w:bCs/>
                <w:sz w:val="24"/>
                <w:szCs w:val="24"/>
              </w:rPr>
              <w:t>respon</w:t>
            </w:r>
            <w:r w:rsidR="00000583" w:rsidRPr="00A609FC">
              <w:rPr>
                <w:rFonts w:ascii="Arial" w:hAnsi="Arial" w:cs="Arial"/>
                <w:bCs/>
                <w:sz w:val="24"/>
                <w:szCs w:val="24"/>
              </w:rPr>
              <w:t>sive</w:t>
            </w:r>
            <w:r w:rsidR="00B45767" w:rsidRPr="00A609FC">
              <w:rPr>
                <w:rFonts w:ascii="Arial" w:hAnsi="Arial" w:cs="Arial"/>
                <w:bCs/>
                <w:sz w:val="24"/>
                <w:szCs w:val="24"/>
              </w:rPr>
              <w:t xml:space="preserve"> to the needs of our customer</w:t>
            </w:r>
            <w:r w:rsidR="00000583" w:rsidRPr="00A609FC">
              <w:rPr>
                <w:rFonts w:ascii="Arial" w:hAnsi="Arial" w:cs="Arial"/>
                <w:bCs/>
                <w:sz w:val="24"/>
                <w:szCs w:val="24"/>
              </w:rPr>
              <w:t>s</w:t>
            </w:r>
            <w:r w:rsidR="00B45767" w:rsidRPr="00A609FC">
              <w:rPr>
                <w:rFonts w:ascii="Arial" w:hAnsi="Arial" w:cs="Arial"/>
                <w:bCs/>
                <w:sz w:val="24"/>
                <w:szCs w:val="24"/>
              </w:rPr>
              <w:t xml:space="preserve"> </w:t>
            </w:r>
            <w:r w:rsidR="00000583" w:rsidRPr="00A609FC">
              <w:rPr>
                <w:rFonts w:ascii="Arial" w:hAnsi="Arial" w:cs="Arial"/>
                <w:bCs/>
                <w:sz w:val="24"/>
                <w:szCs w:val="24"/>
              </w:rPr>
              <w:t xml:space="preserve">and other stakeholders. </w:t>
            </w:r>
          </w:p>
          <w:p w14:paraId="36036DBE" w14:textId="77777777" w:rsidR="00645A45" w:rsidRPr="00A609FC" w:rsidRDefault="00645A45" w:rsidP="009146E7">
            <w:pPr>
              <w:pStyle w:val="ListParagraph"/>
              <w:rPr>
                <w:rFonts w:ascii="Arial" w:hAnsi="Arial" w:cs="Arial"/>
                <w:bCs/>
                <w:sz w:val="24"/>
                <w:szCs w:val="24"/>
              </w:rPr>
            </w:pPr>
          </w:p>
          <w:p w14:paraId="22304BEC" w14:textId="04E31FCD" w:rsidR="00014017" w:rsidRPr="00A609FC" w:rsidRDefault="00000583" w:rsidP="009146E7">
            <w:pPr>
              <w:pStyle w:val="ListParagraph"/>
              <w:numPr>
                <w:ilvl w:val="0"/>
                <w:numId w:val="13"/>
              </w:numPr>
              <w:rPr>
                <w:rFonts w:ascii="Arial" w:hAnsi="Arial" w:cs="Arial"/>
                <w:bCs/>
                <w:sz w:val="24"/>
                <w:szCs w:val="24"/>
              </w:rPr>
            </w:pPr>
            <w:r w:rsidRPr="00A609FC">
              <w:rPr>
                <w:rFonts w:ascii="Arial" w:hAnsi="Arial" w:cs="Arial"/>
                <w:bCs/>
                <w:sz w:val="24"/>
                <w:szCs w:val="24"/>
              </w:rPr>
              <w:t>W</w:t>
            </w:r>
            <w:r w:rsidR="00014017" w:rsidRPr="00A609FC">
              <w:rPr>
                <w:rFonts w:ascii="Arial" w:hAnsi="Arial" w:cs="Arial"/>
                <w:bCs/>
                <w:sz w:val="24"/>
                <w:szCs w:val="24"/>
              </w:rPr>
              <w:t xml:space="preserve">ith the </w:t>
            </w:r>
            <w:r w:rsidR="00AB41F2" w:rsidRPr="00A609FC">
              <w:rPr>
                <w:rFonts w:ascii="Arial" w:hAnsi="Arial" w:cs="Arial"/>
                <w:bCs/>
                <w:sz w:val="24"/>
                <w:szCs w:val="24"/>
              </w:rPr>
              <w:t>Assistant Principal</w:t>
            </w:r>
            <w:r w:rsidR="00564D71" w:rsidRPr="00A609FC">
              <w:rPr>
                <w:rFonts w:ascii="Arial" w:hAnsi="Arial" w:cs="Arial"/>
                <w:bCs/>
                <w:sz w:val="24"/>
                <w:szCs w:val="24"/>
              </w:rPr>
              <w:t xml:space="preserve"> -</w:t>
            </w:r>
            <w:r w:rsidR="00AB41F2" w:rsidRPr="00A609FC">
              <w:rPr>
                <w:rFonts w:ascii="Arial" w:hAnsi="Arial" w:cs="Arial"/>
                <w:bCs/>
                <w:sz w:val="24"/>
                <w:szCs w:val="24"/>
              </w:rPr>
              <w:t xml:space="preserve"> Enterprise &amp; Partnerships</w:t>
            </w:r>
            <w:r w:rsidR="000023A3" w:rsidRPr="00A609FC">
              <w:rPr>
                <w:rFonts w:ascii="Arial" w:hAnsi="Arial" w:cs="Arial"/>
                <w:bCs/>
                <w:sz w:val="24"/>
                <w:szCs w:val="24"/>
              </w:rPr>
              <w:t>,</w:t>
            </w:r>
            <w:r w:rsidR="00AB41F2" w:rsidRPr="00A609FC">
              <w:rPr>
                <w:rFonts w:ascii="Arial" w:hAnsi="Arial" w:cs="Arial"/>
                <w:bCs/>
                <w:sz w:val="24"/>
                <w:szCs w:val="24"/>
              </w:rPr>
              <w:t xml:space="preserve"> </w:t>
            </w:r>
            <w:r w:rsidRPr="00A609FC">
              <w:rPr>
                <w:rFonts w:ascii="Arial" w:hAnsi="Arial" w:cs="Arial"/>
                <w:bCs/>
                <w:sz w:val="24"/>
                <w:szCs w:val="24"/>
              </w:rPr>
              <w:t xml:space="preserve">agree </w:t>
            </w:r>
            <w:r w:rsidR="008A7E3B" w:rsidRPr="00A609FC">
              <w:rPr>
                <w:rFonts w:ascii="Arial" w:hAnsi="Arial" w:cs="Arial"/>
                <w:bCs/>
                <w:sz w:val="24"/>
                <w:szCs w:val="24"/>
              </w:rPr>
              <w:t xml:space="preserve">income </w:t>
            </w:r>
            <w:r w:rsidR="002A5F69" w:rsidRPr="00A609FC">
              <w:rPr>
                <w:rFonts w:ascii="Arial" w:hAnsi="Arial" w:cs="Arial"/>
                <w:bCs/>
                <w:sz w:val="24"/>
                <w:szCs w:val="24"/>
              </w:rPr>
              <w:t>targets</w:t>
            </w:r>
            <w:r w:rsidR="00014017" w:rsidRPr="00A609FC">
              <w:rPr>
                <w:rFonts w:ascii="Arial" w:hAnsi="Arial" w:cs="Arial"/>
                <w:bCs/>
                <w:sz w:val="24"/>
                <w:szCs w:val="24"/>
              </w:rPr>
              <w:t xml:space="preserve"> for </w:t>
            </w:r>
            <w:r w:rsidR="00B45767" w:rsidRPr="00A609FC">
              <w:rPr>
                <w:rFonts w:ascii="Arial" w:hAnsi="Arial" w:cs="Arial"/>
                <w:bCs/>
                <w:sz w:val="24"/>
                <w:szCs w:val="24"/>
              </w:rPr>
              <w:t>commercial income</w:t>
            </w:r>
            <w:r w:rsidR="00014017" w:rsidRPr="00A609FC">
              <w:rPr>
                <w:rFonts w:ascii="Arial" w:hAnsi="Arial" w:cs="Arial"/>
                <w:bCs/>
                <w:sz w:val="24"/>
                <w:szCs w:val="24"/>
              </w:rPr>
              <w:t xml:space="preserve"> </w:t>
            </w:r>
            <w:r w:rsidR="00B45767" w:rsidRPr="00A609FC">
              <w:rPr>
                <w:rFonts w:ascii="Arial" w:hAnsi="Arial" w:cs="Arial"/>
                <w:bCs/>
                <w:sz w:val="24"/>
                <w:szCs w:val="24"/>
              </w:rPr>
              <w:t>s</w:t>
            </w:r>
            <w:r w:rsidR="00014017" w:rsidRPr="00A609FC">
              <w:rPr>
                <w:rFonts w:ascii="Arial" w:hAnsi="Arial" w:cs="Arial"/>
                <w:bCs/>
                <w:sz w:val="24"/>
                <w:szCs w:val="24"/>
              </w:rPr>
              <w:t>treams</w:t>
            </w:r>
            <w:r w:rsidR="008A7E3B" w:rsidRPr="00A609FC">
              <w:rPr>
                <w:rFonts w:ascii="Arial" w:hAnsi="Arial" w:cs="Arial"/>
                <w:bCs/>
                <w:sz w:val="24"/>
                <w:szCs w:val="24"/>
              </w:rPr>
              <w:t xml:space="preserve">, creating </w:t>
            </w:r>
            <w:r w:rsidR="00AB41F2" w:rsidRPr="00A609FC">
              <w:rPr>
                <w:rFonts w:ascii="Arial" w:hAnsi="Arial" w:cs="Arial"/>
                <w:bCs/>
                <w:sz w:val="24"/>
                <w:szCs w:val="24"/>
              </w:rPr>
              <w:t xml:space="preserve">a </w:t>
            </w:r>
            <w:r w:rsidR="00890AC2" w:rsidRPr="00A609FC">
              <w:rPr>
                <w:rFonts w:ascii="Arial" w:hAnsi="Arial" w:cs="Arial"/>
                <w:bCs/>
                <w:sz w:val="24"/>
                <w:szCs w:val="24"/>
              </w:rPr>
              <w:t>relevant</w:t>
            </w:r>
            <w:r w:rsidR="008A7E3B" w:rsidRPr="00A609FC">
              <w:rPr>
                <w:rFonts w:ascii="Arial" w:hAnsi="Arial" w:cs="Arial"/>
                <w:bCs/>
                <w:sz w:val="24"/>
                <w:szCs w:val="24"/>
              </w:rPr>
              <w:t xml:space="preserve"> </w:t>
            </w:r>
            <w:r w:rsidR="006016DE" w:rsidRPr="00A609FC">
              <w:rPr>
                <w:rFonts w:ascii="Arial" w:hAnsi="Arial" w:cs="Arial"/>
                <w:bCs/>
                <w:sz w:val="24"/>
                <w:szCs w:val="24"/>
              </w:rPr>
              <w:t>product</w:t>
            </w:r>
            <w:r w:rsidR="00890AC2" w:rsidRPr="00A609FC">
              <w:rPr>
                <w:rFonts w:ascii="Arial" w:hAnsi="Arial" w:cs="Arial"/>
                <w:bCs/>
                <w:sz w:val="24"/>
                <w:szCs w:val="24"/>
              </w:rPr>
              <w:t xml:space="preserve"> portfolio </w:t>
            </w:r>
            <w:r w:rsidR="006016DE" w:rsidRPr="00A609FC">
              <w:rPr>
                <w:rFonts w:ascii="Arial" w:hAnsi="Arial" w:cs="Arial"/>
                <w:bCs/>
                <w:sz w:val="24"/>
                <w:szCs w:val="24"/>
              </w:rPr>
              <w:t xml:space="preserve">offering </w:t>
            </w:r>
            <w:r w:rsidR="00890AC2" w:rsidRPr="00A609FC">
              <w:rPr>
                <w:rFonts w:ascii="Arial" w:hAnsi="Arial" w:cs="Arial"/>
                <w:bCs/>
                <w:sz w:val="24"/>
                <w:szCs w:val="24"/>
              </w:rPr>
              <w:t>aligned to business needs</w:t>
            </w:r>
            <w:r w:rsidR="00DC04B9" w:rsidRPr="00A609FC">
              <w:rPr>
                <w:rFonts w:ascii="Arial" w:hAnsi="Arial" w:cs="Arial"/>
                <w:bCs/>
                <w:sz w:val="24"/>
                <w:szCs w:val="24"/>
              </w:rPr>
              <w:t>,</w:t>
            </w:r>
            <w:r w:rsidR="00890AC2" w:rsidRPr="00A609FC">
              <w:rPr>
                <w:rFonts w:ascii="Arial" w:hAnsi="Arial" w:cs="Arial"/>
                <w:bCs/>
                <w:sz w:val="24"/>
                <w:szCs w:val="24"/>
              </w:rPr>
              <w:t xml:space="preserve"> </w:t>
            </w:r>
            <w:r w:rsidR="006016DE" w:rsidRPr="00A609FC">
              <w:rPr>
                <w:rFonts w:ascii="Arial" w:hAnsi="Arial" w:cs="Arial"/>
                <w:bCs/>
                <w:sz w:val="24"/>
                <w:szCs w:val="24"/>
              </w:rPr>
              <w:t xml:space="preserve">and </w:t>
            </w:r>
            <w:r w:rsidR="008A7E3B" w:rsidRPr="00A609FC">
              <w:rPr>
                <w:rFonts w:ascii="Arial" w:hAnsi="Arial" w:cs="Arial"/>
                <w:bCs/>
                <w:sz w:val="24"/>
                <w:szCs w:val="24"/>
              </w:rPr>
              <w:t>sales plans to achieve</w:t>
            </w:r>
            <w:r w:rsidR="006016DE" w:rsidRPr="00A609FC">
              <w:rPr>
                <w:rFonts w:ascii="Arial" w:hAnsi="Arial" w:cs="Arial"/>
                <w:bCs/>
                <w:sz w:val="24"/>
                <w:szCs w:val="24"/>
              </w:rPr>
              <w:t xml:space="preserve"> </w:t>
            </w:r>
            <w:r w:rsidR="00066D72" w:rsidRPr="00A609FC">
              <w:rPr>
                <w:rFonts w:ascii="Arial" w:hAnsi="Arial" w:cs="Arial"/>
                <w:bCs/>
                <w:sz w:val="24"/>
                <w:szCs w:val="24"/>
              </w:rPr>
              <w:t xml:space="preserve">income and performance </w:t>
            </w:r>
            <w:r w:rsidR="006016DE" w:rsidRPr="00A609FC">
              <w:rPr>
                <w:rFonts w:ascii="Arial" w:hAnsi="Arial" w:cs="Arial"/>
                <w:bCs/>
                <w:sz w:val="24"/>
                <w:szCs w:val="24"/>
              </w:rPr>
              <w:t>targets</w:t>
            </w:r>
            <w:r w:rsidR="00014017" w:rsidRPr="00A609FC">
              <w:rPr>
                <w:rFonts w:ascii="Arial" w:hAnsi="Arial" w:cs="Arial"/>
                <w:bCs/>
                <w:sz w:val="24"/>
                <w:szCs w:val="24"/>
              </w:rPr>
              <w:t>.</w:t>
            </w:r>
          </w:p>
          <w:p w14:paraId="439ED4C7" w14:textId="77777777" w:rsidR="00645A45" w:rsidRPr="00A609FC" w:rsidRDefault="00645A45" w:rsidP="009146E7">
            <w:pPr>
              <w:pStyle w:val="ListParagraph"/>
              <w:rPr>
                <w:rFonts w:ascii="Arial" w:hAnsi="Arial" w:cs="Arial"/>
                <w:bCs/>
                <w:sz w:val="24"/>
                <w:szCs w:val="24"/>
              </w:rPr>
            </w:pPr>
          </w:p>
          <w:p w14:paraId="31DD5D06" w14:textId="40D7C235" w:rsidR="00014017" w:rsidRPr="00A609FC" w:rsidRDefault="00014017" w:rsidP="009146E7">
            <w:pPr>
              <w:pStyle w:val="ListParagraph"/>
              <w:numPr>
                <w:ilvl w:val="0"/>
                <w:numId w:val="13"/>
              </w:numPr>
              <w:rPr>
                <w:rFonts w:ascii="Arial" w:hAnsi="Arial" w:cs="Arial"/>
                <w:bCs/>
                <w:sz w:val="24"/>
                <w:szCs w:val="24"/>
              </w:rPr>
            </w:pPr>
            <w:r w:rsidRPr="00A609FC">
              <w:rPr>
                <w:rFonts w:ascii="Arial" w:hAnsi="Arial" w:cs="Arial"/>
                <w:bCs/>
                <w:sz w:val="24"/>
                <w:szCs w:val="24"/>
              </w:rPr>
              <w:t xml:space="preserve">Ensure appropriate </w:t>
            </w:r>
            <w:r w:rsidR="00000583" w:rsidRPr="00A609FC">
              <w:rPr>
                <w:rFonts w:ascii="Arial" w:hAnsi="Arial" w:cs="Arial"/>
                <w:bCs/>
                <w:sz w:val="24"/>
                <w:szCs w:val="24"/>
              </w:rPr>
              <w:t xml:space="preserve">arrangements </w:t>
            </w:r>
            <w:r w:rsidRPr="00A609FC">
              <w:rPr>
                <w:rFonts w:ascii="Arial" w:hAnsi="Arial" w:cs="Arial"/>
                <w:bCs/>
                <w:sz w:val="24"/>
                <w:szCs w:val="24"/>
              </w:rPr>
              <w:t xml:space="preserve">are in place to provide accurate </w:t>
            </w:r>
            <w:r w:rsidR="00000583" w:rsidRPr="00A609FC">
              <w:rPr>
                <w:rFonts w:ascii="Arial" w:hAnsi="Arial" w:cs="Arial"/>
                <w:bCs/>
                <w:sz w:val="24"/>
                <w:szCs w:val="24"/>
              </w:rPr>
              <w:t xml:space="preserve">and informative </w:t>
            </w:r>
            <w:r w:rsidR="00DC04B9" w:rsidRPr="00A609FC">
              <w:rPr>
                <w:rFonts w:ascii="Arial" w:hAnsi="Arial" w:cs="Arial"/>
                <w:bCs/>
                <w:sz w:val="24"/>
                <w:szCs w:val="24"/>
              </w:rPr>
              <w:t>c</w:t>
            </w:r>
            <w:r w:rsidR="000023A3" w:rsidRPr="00A609FC">
              <w:rPr>
                <w:rFonts w:ascii="Arial" w:hAnsi="Arial" w:cs="Arial"/>
                <w:bCs/>
                <w:sz w:val="24"/>
                <w:szCs w:val="24"/>
              </w:rPr>
              <w:t xml:space="preserve">ommercial and </w:t>
            </w:r>
            <w:r w:rsidR="00DC04B9" w:rsidRPr="00A609FC">
              <w:rPr>
                <w:rFonts w:ascii="Arial" w:hAnsi="Arial" w:cs="Arial"/>
                <w:bCs/>
                <w:sz w:val="24"/>
                <w:szCs w:val="24"/>
              </w:rPr>
              <w:t>p</w:t>
            </w:r>
            <w:r w:rsidR="000023A3" w:rsidRPr="00A609FC">
              <w:rPr>
                <w:rFonts w:ascii="Arial" w:hAnsi="Arial" w:cs="Arial"/>
                <w:bCs/>
                <w:sz w:val="24"/>
                <w:szCs w:val="24"/>
              </w:rPr>
              <w:t xml:space="preserve">artnership </w:t>
            </w:r>
            <w:r w:rsidR="00000583" w:rsidRPr="00A609FC">
              <w:rPr>
                <w:rFonts w:ascii="Arial" w:hAnsi="Arial" w:cs="Arial"/>
                <w:bCs/>
                <w:sz w:val="24"/>
                <w:szCs w:val="24"/>
              </w:rPr>
              <w:t xml:space="preserve">reports </w:t>
            </w:r>
            <w:r w:rsidR="00CF549E" w:rsidRPr="00A609FC">
              <w:rPr>
                <w:rFonts w:ascii="Arial" w:hAnsi="Arial" w:cs="Arial"/>
                <w:bCs/>
                <w:sz w:val="24"/>
                <w:szCs w:val="24"/>
              </w:rPr>
              <w:t xml:space="preserve">including forecasts on bottom line returns and pipeline information </w:t>
            </w:r>
            <w:r w:rsidRPr="00A609FC">
              <w:rPr>
                <w:rFonts w:ascii="Arial" w:hAnsi="Arial" w:cs="Arial"/>
                <w:bCs/>
                <w:sz w:val="24"/>
                <w:szCs w:val="24"/>
              </w:rPr>
              <w:t xml:space="preserve">to College Leadership </w:t>
            </w:r>
            <w:r w:rsidR="00000583" w:rsidRPr="00A609FC">
              <w:rPr>
                <w:rFonts w:ascii="Arial" w:hAnsi="Arial" w:cs="Arial"/>
                <w:bCs/>
                <w:sz w:val="24"/>
                <w:szCs w:val="24"/>
              </w:rPr>
              <w:t>T</w:t>
            </w:r>
            <w:r w:rsidRPr="00A609FC">
              <w:rPr>
                <w:rFonts w:ascii="Arial" w:hAnsi="Arial" w:cs="Arial"/>
                <w:bCs/>
                <w:sz w:val="24"/>
                <w:szCs w:val="24"/>
              </w:rPr>
              <w:t>eam</w:t>
            </w:r>
            <w:r w:rsidR="009C3555" w:rsidRPr="00A609FC">
              <w:rPr>
                <w:rFonts w:ascii="Arial" w:hAnsi="Arial" w:cs="Arial"/>
                <w:bCs/>
                <w:sz w:val="24"/>
                <w:szCs w:val="24"/>
              </w:rPr>
              <w:t xml:space="preserve"> (CLT)</w:t>
            </w:r>
            <w:r w:rsidR="00000583" w:rsidRPr="00A609FC">
              <w:rPr>
                <w:rFonts w:ascii="Arial" w:hAnsi="Arial" w:cs="Arial"/>
                <w:bCs/>
                <w:sz w:val="24"/>
                <w:szCs w:val="24"/>
              </w:rPr>
              <w:t>, the Board</w:t>
            </w:r>
            <w:r w:rsidR="00B45767" w:rsidRPr="00A609FC">
              <w:rPr>
                <w:rFonts w:ascii="Arial" w:hAnsi="Arial" w:cs="Arial"/>
                <w:bCs/>
                <w:sz w:val="24"/>
                <w:szCs w:val="24"/>
              </w:rPr>
              <w:t xml:space="preserve"> and </w:t>
            </w:r>
            <w:r w:rsidR="00000583" w:rsidRPr="00A609FC">
              <w:rPr>
                <w:rFonts w:ascii="Arial" w:hAnsi="Arial" w:cs="Arial"/>
                <w:bCs/>
                <w:sz w:val="24"/>
                <w:szCs w:val="24"/>
              </w:rPr>
              <w:t xml:space="preserve">relevant </w:t>
            </w:r>
            <w:r w:rsidR="009C3555" w:rsidRPr="00A609FC">
              <w:rPr>
                <w:rFonts w:ascii="Arial" w:hAnsi="Arial" w:cs="Arial"/>
                <w:bCs/>
                <w:sz w:val="24"/>
                <w:szCs w:val="24"/>
              </w:rPr>
              <w:t>c</w:t>
            </w:r>
            <w:r w:rsidR="00FA7505" w:rsidRPr="00A609FC">
              <w:rPr>
                <w:rFonts w:ascii="Arial" w:hAnsi="Arial" w:cs="Arial"/>
                <w:bCs/>
                <w:sz w:val="24"/>
                <w:szCs w:val="24"/>
              </w:rPr>
              <w:t>ommittees</w:t>
            </w:r>
            <w:r w:rsidRPr="00A609FC">
              <w:rPr>
                <w:rFonts w:ascii="Arial" w:hAnsi="Arial" w:cs="Arial"/>
                <w:bCs/>
                <w:sz w:val="24"/>
                <w:szCs w:val="24"/>
              </w:rPr>
              <w:t>.</w:t>
            </w:r>
          </w:p>
          <w:p w14:paraId="569A8B47" w14:textId="77777777" w:rsidR="00645A45" w:rsidRPr="00A609FC" w:rsidRDefault="00645A45" w:rsidP="009146E7">
            <w:pPr>
              <w:ind w:left="360"/>
              <w:rPr>
                <w:rFonts w:ascii="Arial" w:hAnsi="Arial" w:cs="Arial"/>
                <w:bCs/>
                <w:sz w:val="24"/>
                <w:szCs w:val="24"/>
              </w:rPr>
            </w:pPr>
          </w:p>
          <w:p w14:paraId="1446832D" w14:textId="012694AB" w:rsidR="00B45767" w:rsidRPr="00A609FC" w:rsidRDefault="0EC4BD40" w:rsidP="0870E668">
            <w:pPr>
              <w:pStyle w:val="ListParagraph"/>
              <w:numPr>
                <w:ilvl w:val="0"/>
                <w:numId w:val="13"/>
              </w:numPr>
              <w:rPr>
                <w:rFonts w:ascii="Arial" w:hAnsi="Arial" w:cs="Arial"/>
                <w:sz w:val="24"/>
                <w:szCs w:val="24"/>
              </w:rPr>
            </w:pPr>
            <w:r w:rsidRPr="00A609FC">
              <w:rPr>
                <w:rFonts w:ascii="Arial" w:hAnsi="Arial" w:cs="Arial"/>
                <w:sz w:val="24"/>
                <w:szCs w:val="24"/>
              </w:rPr>
              <w:t xml:space="preserve">Be up to date with key developments and government priorities in the learning and skills sector and across wider external </w:t>
            </w:r>
            <w:r w:rsidR="5FCC9E5D" w:rsidRPr="00A609FC">
              <w:rPr>
                <w:rFonts w:ascii="Arial" w:hAnsi="Arial" w:cs="Arial"/>
                <w:sz w:val="24"/>
                <w:szCs w:val="24"/>
              </w:rPr>
              <w:t>environments and</w:t>
            </w:r>
            <w:r w:rsidRPr="00A609FC">
              <w:rPr>
                <w:rFonts w:ascii="Arial" w:hAnsi="Arial" w:cs="Arial"/>
                <w:sz w:val="24"/>
                <w:szCs w:val="24"/>
              </w:rPr>
              <w:t xml:space="preserve"> translate these in meaningful </w:t>
            </w:r>
            <w:r w:rsidR="5AE5A018" w:rsidRPr="00A609FC">
              <w:rPr>
                <w:rFonts w:ascii="Arial" w:hAnsi="Arial" w:cs="Arial"/>
                <w:sz w:val="24"/>
                <w:szCs w:val="24"/>
              </w:rPr>
              <w:t>action plan</w:t>
            </w:r>
            <w:r w:rsidR="66AF7718" w:rsidRPr="00A609FC">
              <w:rPr>
                <w:rFonts w:ascii="Arial" w:hAnsi="Arial" w:cs="Arial"/>
                <w:sz w:val="24"/>
                <w:szCs w:val="24"/>
              </w:rPr>
              <w:t>ning</w:t>
            </w:r>
            <w:r w:rsidRPr="00A609FC">
              <w:rPr>
                <w:rFonts w:ascii="Arial" w:hAnsi="Arial" w:cs="Arial"/>
                <w:sz w:val="24"/>
                <w:szCs w:val="24"/>
              </w:rPr>
              <w:t xml:space="preserve"> to ensure </w:t>
            </w:r>
            <w:r w:rsidR="7D68FE86" w:rsidRPr="00A609FC">
              <w:rPr>
                <w:rFonts w:ascii="Arial" w:hAnsi="Arial" w:cs="Arial"/>
                <w:sz w:val="24"/>
                <w:szCs w:val="24"/>
              </w:rPr>
              <w:t>the College</w:t>
            </w:r>
            <w:r w:rsidRPr="00A609FC">
              <w:rPr>
                <w:rFonts w:ascii="Arial" w:hAnsi="Arial" w:cs="Arial"/>
                <w:sz w:val="24"/>
                <w:szCs w:val="24"/>
              </w:rPr>
              <w:t xml:space="preserve"> capitalises on opportunities arising from them.</w:t>
            </w:r>
          </w:p>
          <w:p w14:paraId="4075F361" w14:textId="77777777" w:rsidR="00645A45" w:rsidRPr="00A609FC" w:rsidRDefault="00645A45" w:rsidP="009146E7">
            <w:pPr>
              <w:pStyle w:val="ListParagraph"/>
              <w:rPr>
                <w:rFonts w:ascii="Arial" w:hAnsi="Arial" w:cs="Arial"/>
                <w:bCs/>
                <w:sz w:val="24"/>
                <w:szCs w:val="24"/>
              </w:rPr>
            </w:pPr>
          </w:p>
          <w:p w14:paraId="29BECDC7" w14:textId="423A8272" w:rsidR="00A0678D" w:rsidRPr="00A609FC" w:rsidRDefault="00A0678D" w:rsidP="009146E7">
            <w:pPr>
              <w:pStyle w:val="ListParagraph"/>
              <w:numPr>
                <w:ilvl w:val="0"/>
                <w:numId w:val="13"/>
              </w:numPr>
              <w:rPr>
                <w:rFonts w:ascii="Arial" w:hAnsi="Arial" w:cs="Arial"/>
                <w:bCs/>
                <w:sz w:val="24"/>
                <w:szCs w:val="24"/>
              </w:rPr>
            </w:pPr>
            <w:r w:rsidRPr="00A609FC">
              <w:rPr>
                <w:rFonts w:ascii="Arial" w:hAnsi="Arial" w:cs="Arial"/>
                <w:bCs/>
                <w:sz w:val="24"/>
                <w:szCs w:val="24"/>
              </w:rPr>
              <w:t xml:space="preserve">Support the development and expansion of </w:t>
            </w:r>
            <w:r w:rsidR="00C172FA" w:rsidRPr="00A609FC">
              <w:rPr>
                <w:rFonts w:ascii="Arial" w:hAnsi="Arial" w:cs="Arial"/>
                <w:bCs/>
                <w:sz w:val="24"/>
                <w:szCs w:val="24"/>
              </w:rPr>
              <w:t>MA</w:t>
            </w:r>
            <w:r w:rsidRPr="00A609FC">
              <w:rPr>
                <w:rFonts w:ascii="Arial" w:hAnsi="Arial" w:cs="Arial"/>
                <w:bCs/>
                <w:sz w:val="24"/>
                <w:szCs w:val="24"/>
              </w:rPr>
              <w:t xml:space="preserve"> programmes fostering partnerships with employers to </w:t>
            </w:r>
            <w:r w:rsidR="009667E9" w:rsidRPr="00A609FC">
              <w:rPr>
                <w:rFonts w:ascii="Arial" w:hAnsi="Arial" w:cs="Arial"/>
                <w:bCs/>
                <w:sz w:val="24"/>
                <w:szCs w:val="24"/>
              </w:rPr>
              <w:t xml:space="preserve">inform the creation of </w:t>
            </w:r>
            <w:r w:rsidRPr="00A609FC">
              <w:rPr>
                <w:rFonts w:ascii="Arial" w:hAnsi="Arial" w:cs="Arial"/>
                <w:bCs/>
                <w:sz w:val="24"/>
                <w:szCs w:val="24"/>
              </w:rPr>
              <w:t>relevant, industry-aligned training opportunities</w:t>
            </w:r>
            <w:r w:rsidR="0028628D" w:rsidRPr="00A609FC">
              <w:rPr>
                <w:rFonts w:ascii="Arial" w:hAnsi="Arial" w:cs="Arial"/>
                <w:bCs/>
                <w:sz w:val="24"/>
                <w:szCs w:val="24"/>
              </w:rPr>
              <w:t xml:space="preserve"> pre and post MA qualifications</w:t>
            </w:r>
            <w:r w:rsidRPr="00A609FC">
              <w:rPr>
                <w:rFonts w:ascii="Arial" w:hAnsi="Arial" w:cs="Arial"/>
                <w:bCs/>
                <w:sz w:val="24"/>
                <w:szCs w:val="24"/>
              </w:rPr>
              <w:t>.</w:t>
            </w:r>
          </w:p>
          <w:p w14:paraId="7714D90D" w14:textId="77777777" w:rsidR="00A0678D" w:rsidRPr="00A609FC" w:rsidRDefault="00A0678D" w:rsidP="009146E7">
            <w:pPr>
              <w:pStyle w:val="ListParagraph"/>
              <w:rPr>
                <w:rFonts w:ascii="Arial" w:hAnsi="Arial" w:cs="Arial"/>
                <w:bCs/>
                <w:sz w:val="24"/>
                <w:szCs w:val="24"/>
              </w:rPr>
            </w:pPr>
          </w:p>
          <w:p w14:paraId="331FEF7A" w14:textId="40B0EB09" w:rsidR="006C33D6" w:rsidRPr="00A609FC" w:rsidRDefault="006D395B" w:rsidP="009146E7">
            <w:pPr>
              <w:pStyle w:val="ListParagraph"/>
              <w:numPr>
                <w:ilvl w:val="0"/>
                <w:numId w:val="13"/>
              </w:numPr>
              <w:rPr>
                <w:rFonts w:ascii="Arial" w:hAnsi="Arial" w:cs="Arial"/>
                <w:bCs/>
                <w:sz w:val="24"/>
                <w:szCs w:val="24"/>
              </w:rPr>
            </w:pPr>
            <w:r w:rsidRPr="00A609FC">
              <w:rPr>
                <w:rFonts w:ascii="Arial" w:hAnsi="Arial" w:cs="Arial"/>
                <w:bCs/>
                <w:sz w:val="24"/>
                <w:szCs w:val="24"/>
              </w:rPr>
              <w:t xml:space="preserve">Working closely with the </w:t>
            </w:r>
            <w:r w:rsidR="00510C06" w:rsidRPr="00A609FC">
              <w:rPr>
                <w:rFonts w:ascii="Arial" w:hAnsi="Arial" w:cs="Arial"/>
                <w:bCs/>
                <w:sz w:val="24"/>
                <w:szCs w:val="24"/>
              </w:rPr>
              <w:t xml:space="preserve">Assistant Principals (Schools) </w:t>
            </w:r>
            <w:r w:rsidR="00080C34" w:rsidRPr="00A609FC">
              <w:rPr>
                <w:rFonts w:ascii="Arial" w:hAnsi="Arial" w:cs="Arial"/>
                <w:bCs/>
                <w:sz w:val="24"/>
                <w:szCs w:val="24"/>
              </w:rPr>
              <w:t xml:space="preserve">and the </w:t>
            </w:r>
            <w:r w:rsidR="00510C06" w:rsidRPr="00A609FC">
              <w:rPr>
                <w:rFonts w:ascii="Arial" w:hAnsi="Arial" w:cs="Arial"/>
                <w:bCs/>
                <w:sz w:val="24"/>
                <w:szCs w:val="24"/>
              </w:rPr>
              <w:t>Head of Marketing, Recruitment &amp; Communications</w:t>
            </w:r>
            <w:r w:rsidRPr="00A609FC">
              <w:rPr>
                <w:rFonts w:ascii="Arial" w:hAnsi="Arial" w:cs="Arial"/>
                <w:bCs/>
                <w:sz w:val="24"/>
                <w:szCs w:val="24"/>
              </w:rPr>
              <w:t xml:space="preserve"> </w:t>
            </w:r>
            <w:r w:rsidR="00080C34" w:rsidRPr="00A609FC">
              <w:rPr>
                <w:rFonts w:ascii="Arial" w:hAnsi="Arial" w:cs="Arial"/>
                <w:bCs/>
                <w:sz w:val="24"/>
                <w:szCs w:val="24"/>
              </w:rPr>
              <w:t xml:space="preserve">to </w:t>
            </w:r>
            <w:r w:rsidRPr="00A609FC">
              <w:rPr>
                <w:rFonts w:ascii="Arial" w:hAnsi="Arial" w:cs="Arial"/>
                <w:bCs/>
                <w:sz w:val="24"/>
                <w:szCs w:val="24"/>
              </w:rPr>
              <w:t>maximise business development opportunities</w:t>
            </w:r>
            <w:r w:rsidR="00A136F6" w:rsidRPr="00A609FC">
              <w:rPr>
                <w:rFonts w:ascii="Arial" w:hAnsi="Arial" w:cs="Arial"/>
                <w:bCs/>
                <w:sz w:val="24"/>
                <w:szCs w:val="24"/>
              </w:rPr>
              <w:t xml:space="preserve"> and recruitment</w:t>
            </w:r>
            <w:r w:rsidRPr="00A609FC">
              <w:rPr>
                <w:rFonts w:ascii="Arial" w:hAnsi="Arial" w:cs="Arial"/>
                <w:bCs/>
                <w:sz w:val="24"/>
                <w:szCs w:val="24"/>
              </w:rPr>
              <w:t xml:space="preserve">, </w:t>
            </w:r>
            <w:r w:rsidR="00A136F6" w:rsidRPr="00A609FC">
              <w:rPr>
                <w:rFonts w:ascii="Arial" w:hAnsi="Arial" w:cs="Arial"/>
                <w:bCs/>
                <w:sz w:val="24"/>
                <w:szCs w:val="24"/>
              </w:rPr>
              <w:t>through the development of events and marketing materials which r</w:t>
            </w:r>
            <w:r w:rsidRPr="00A609FC">
              <w:rPr>
                <w:rFonts w:ascii="Arial" w:hAnsi="Arial" w:cs="Arial"/>
                <w:bCs/>
                <w:sz w:val="24"/>
                <w:szCs w:val="24"/>
              </w:rPr>
              <w:t xml:space="preserve">aise the profile and promote </w:t>
            </w:r>
            <w:r w:rsidR="00A136F6" w:rsidRPr="00A609FC">
              <w:rPr>
                <w:rFonts w:ascii="Arial" w:hAnsi="Arial" w:cs="Arial"/>
                <w:bCs/>
                <w:sz w:val="24"/>
                <w:szCs w:val="24"/>
              </w:rPr>
              <w:t xml:space="preserve">the College’s </w:t>
            </w:r>
            <w:r w:rsidRPr="00A609FC">
              <w:rPr>
                <w:rFonts w:ascii="Arial" w:hAnsi="Arial" w:cs="Arial"/>
                <w:bCs/>
                <w:sz w:val="24"/>
                <w:szCs w:val="24"/>
              </w:rPr>
              <w:t xml:space="preserve">offer across </w:t>
            </w:r>
            <w:r w:rsidR="00BC4CC1" w:rsidRPr="00A609FC">
              <w:rPr>
                <w:rFonts w:ascii="Arial" w:hAnsi="Arial" w:cs="Arial"/>
                <w:bCs/>
                <w:sz w:val="24"/>
                <w:szCs w:val="24"/>
              </w:rPr>
              <w:t xml:space="preserve">all </w:t>
            </w:r>
            <w:r w:rsidR="00A136F6" w:rsidRPr="00A609FC">
              <w:rPr>
                <w:rFonts w:ascii="Arial" w:hAnsi="Arial" w:cs="Arial"/>
                <w:bCs/>
                <w:sz w:val="24"/>
                <w:szCs w:val="24"/>
              </w:rPr>
              <w:t>social and business communities.</w:t>
            </w:r>
            <w:r w:rsidR="006C33D6" w:rsidRPr="00A609FC">
              <w:rPr>
                <w:rFonts w:ascii="Arial" w:hAnsi="Arial" w:cs="Arial"/>
                <w:bCs/>
                <w:sz w:val="24"/>
                <w:szCs w:val="24"/>
              </w:rPr>
              <w:br/>
            </w:r>
          </w:p>
          <w:p w14:paraId="14A81D58" w14:textId="709DC0D9" w:rsidR="00645A45" w:rsidRPr="00A609FC" w:rsidRDefault="006C33D6" w:rsidP="009146E7">
            <w:pPr>
              <w:pStyle w:val="ListParagraph"/>
              <w:numPr>
                <w:ilvl w:val="0"/>
                <w:numId w:val="13"/>
              </w:numPr>
              <w:rPr>
                <w:rFonts w:ascii="Arial" w:hAnsi="Arial" w:cs="Arial"/>
                <w:bCs/>
                <w:sz w:val="24"/>
                <w:szCs w:val="24"/>
              </w:rPr>
            </w:pPr>
            <w:r w:rsidRPr="00A609FC">
              <w:rPr>
                <w:rFonts w:ascii="Arial" w:hAnsi="Arial" w:cs="Arial"/>
                <w:bCs/>
                <w:sz w:val="24"/>
                <w:szCs w:val="24"/>
              </w:rPr>
              <w:lastRenderedPageBreak/>
              <w:t xml:space="preserve">To promote a quality culture, ensuring the highest levels of quality assurance and supporting the implementation of quality enhancement to improve the client experience, satisfaction and </w:t>
            </w:r>
            <w:r w:rsidR="00BC550F" w:rsidRPr="00A609FC">
              <w:rPr>
                <w:rFonts w:ascii="Arial" w:hAnsi="Arial" w:cs="Arial"/>
                <w:bCs/>
                <w:sz w:val="24"/>
                <w:szCs w:val="24"/>
              </w:rPr>
              <w:t xml:space="preserve">attainment </w:t>
            </w:r>
            <w:r w:rsidRPr="00A609FC">
              <w:rPr>
                <w:rFonts w:ascii="Arial" w:hAnsi="Arial" w:cs="Arial"/>
                <w:bCs/>
                <w:sz w:val="24"/>
                <w:szCs w:val="24"/>
              </w:rPr>
              <w:t xml:space="preserve">performance. </w:t>
            </w:r>
          </w:p>
          <w:p w14:paraId="15AABE89" w14:textId="77777777" w:rsidR="001C2986" w:rsidRPr="00A609FC" w:rsidRDefault="001C2986" w:rsidP="009146E7">
            <w:pPr>
              <w:pStyle w:val="ListParagraph"/>
              <w:rPr>
                <w:rFonts w:ascii="Arial" w:hAnsi="Arial" w:cs="Arial"/>
                <w:bCs/>
                <w:sz w:val="24"/>
                <w:szCs w:val="24"/>
              </w:rPr>
            </w:pPr>
          </w:p>
          <w:tbl>
            <w:tblPr>
              <w:tblW w:w="0" w:type="auto"/>
              <w:tblBorders>
                <w:top w:val="nil"/>
                <w:left w:val="nil"/>
                <w:bottom w:val="nil"/>
                <w:right w:val="nil"/>
              </w:tblBorders>
              <w:tblLook w:val="0000" w:firstRow="0" w:lastRow="0" w:firstColumn="0" w:lastColumn="0" w:noHBand="0" w:noVBand="0"/>
            </w:tblPr>
            <w:tblGrid>
              <w:gridCol w:w="9106"/>
            </w:tblGrid>
            <w:tr w:rsidR="001C2986" w:rsidRPr="00A609FC" w14:paraId="32BD7940" w14:textId="77777777">
              <w:trPr>
                <w:trHeight w:val="270"/>
              </w:trPr>
              <w:tc>
                <w:tcPr>
                  <w:tcW w:w="0" w:type="auto"/>
                </w:tcPr>
                <w:p w14:paraId="3115F750" w14:textId="6FF938F1" w:rsidR="001C2986" w:rsidRPr="00A609FC" w:rsidRDefault="001C2986" w:rsidP="009146E7">
                  <w:pPr>
                    <w:pStyle w:val="ListParagraph"/>
                    <w:numPr>
                      <w:ilvl w:val="0"/>
                      <w:numId w:val="13"/>
                    </w:numPr>
                    <w:spacing w:after="0" w:line="240" w:lineRule="auto"/>
                    <w:rPr>
                      <w:rFonts w:ascii="Arial" w:hAnsi="Arial" w:cs="Arial"/>
                      <w:bCs/>
                      <w:sz w:val="24"/>
                      <w:szCs w:val="24"/>
                    </w:rPr>
                  </w:pPr>
                  <w:r w:rsidRPr="00A609FC">
                    <w:rPr>
                      <w:rFonts w:ascii="Arial" w:hAnsi="Arial" w:cs="Arial"/>
                      <w:bCs/>
                      <w:sz w:val="24"/>
                      <w:szCs w:val="24"/>
                    </w:rPr>
                    <w:t>Provide leadership and support for partnership working and financial support for the College’s Adam Smith Scholarships and Alumni programmes.</w:t>
                  </w:r>
                </w:p>
              </w:tc>
            </w:tr>
          </w:tbl>
          <w:p w14:paraId="353E181F" w14:textId="29E16724" w:rsidR="001C2986" w:rsidRPr="00A609FC" w:rsidRDefault="001C2986" w:rsidP="009146E7">
            <w:pPr>
              <w:pStyle w:val="ListParagraph"/>
              <w:rPr>
                <w:rFonts w:ascii="Arial" w:hAnsi="Arial" w:cs="Arial"/>
                <w:bCs/>
                <w:sz w:val="24"/>
                <w:szCs w:val="24"/>
              </w:rPr>
            </w:pPr>
          </w:p>
          <w:p w14:paraId="52DF81D8" w14:textId="1D31E0F6" w:rsidR="00684632" w:rsidRPr="00A609FC" w:rsidRDefault="009F4608" w:rsidP="009146E7">
            <w:pPr>
              <w:pStyle w:val="ListParagraph"/>
              <w:numPr>
                <w:ilvl w:val="0"/>
                <w:numId w:val="13"/>
              </w:numPr>
              <w:rPr>
                <w:rFonts w:ascii="Arial" w:hAnsi="Arial" w:cs="Arial"/>
                <w:bCs/>
                <w:sz w:val="24"/>
                <w:szCs w:val="24"/>
              </w:rPr>
            </w:pPr>
            <w:r w:rsidRPr="00A609FC">
              <w:rPr>
                <w:rFonts w:ascii="Arial" w:hAnsi="Arial" w:cs="Arial"/>
                <w:bCs/>
                <w:sz w:val="24"/>
                <w:szCs w:val="24"/>
              </w:rPr>
              <w:t xml:space="preserve">To manage </w:t>
            </w:r>
            <w:r w:rsidR="006C33D6" w:rsidRPr="00A609FC">
              <w:rPr>
                <w:rFonts w:ascii="Arial" w:hAnsi="Arial" w:cs="Arial"/>
                <w:bCs/>
                <w:sz w:val="24"/>
                <w:szCs w:val="24"/>
              </w:rPr>
              <w:t>allocated</w:t>
            </w:r>
            <w:r w:rsidR="002A5F69" w:rsidRPr="00A609FC">
              <w:rPr>
                <w:rFonts w:ascii="Arial" w:hAnsi="Arial" w:cs="Arial"/>
                <w:bCs/>
                <w:sz w:val="24"/>
                <w:szCs w:val="24"/>
              </w:rPr>
              <w:t xml:space="preserve"> </w:t>
            </w:r>
            <w:r w:rsidR="00080C34" w:rsidRPr="00A609FC">
              <w:rPr>
                <w:rFonts w:ascii="Arial" w:hAnsi="Arial" w:cs="Arial"/>
                <w:bCs/>
                <w:sz w:val="24"/>
                <w:szCs w:val="24"/>
              </w:rPr>
              <w:t xml:space="preserve">team </w:t>
            </w:r>
            <w:r w:rsidRPr="00A609FC">
              <w:rPr>
                <w:rFonts w:ascii="Arial" w:hAnsi="Arial" w:cs="Arial"/>
                <w:bCs/>
                <w:sz w:val="24"/>
                <w:szCs w:val="24"/>
              </w:rPr>
              <w:t>budgets</w:t>
            </w:r>
            <w:r w:rsidR="00684632" w:rsidRPr="00A609FC">
              <w:rPr>
                <w:rFonts w:ascii="Arial" w:hAnsi="Arial" w:cs="Arial"/>
                <w:bCs/>
                <w:sz w:val="24"/>
                <w:szCs w:val="24"/>
              </w:rPr>
              <w:t xml:space="preserve"> ensuring efficient and effective deployment of staff and provide robust budgetary control in the management of all resources. </w:t>
            </w:r>
          </w:p>
          <w:p w14:paraId="6CE8871D" w14:textId="77777777" w:rsidR="00F344B8" w:rsidRPr="00A609FC" w:rsidRDefault="00F344B8" w:rsidP="009146E7">
            <w:pPr>
              <w:pStyle w:val="ListParagraph"/>
              <w:rPr>
                <w:rFonts w:ascii="Arial" w:hAnsi="Arial" w:cs="Arial"/>
                <w:bCs/>
                <w:sz w:val="24"/>
                <w:szCs w:val="24"/>
              </w:rPr>
            </w:pPr>
          </w:p>
          <w:p w14:paraId="5F05F0A7" w14:textId="62015B3C" w:rsidR="00F344B8" w:rsidRPr="00A609FC" w:rsidRDefault="00F344B8" w:rsidP="009146E7">
            <w:pPr>
              <w:pStyle w:val="ListParagraph"/>
              <w:numPr>
                <w:ilvl w:val="0"/>
                <w:numId w:val="13"/>
              </w:numPr>
              <w:rPr>
                <w:rFonts w:ascii="Arial" w:hAnsi="Arial" w:cs="Arial"/>
                <w:bCs/>
                <w:sz w:val="24"/>
                <w:szCs w:val="24"/>
              </w:rPr>
            </w:pPr>
            <w:r w:rsidRPr="00A609FC">
              <w:rPr>
                <w:rFonts w:ascii="Arial" w:hAnsi="Arial" w:cs="Arial"/>
                <w:bCs/>
                <w:sz w:val="24"/>
                <w:szCs w:val="24"/>
              </w:rPr>
              <w:t>Line management of department staff across multiple College campuses.</w:t>
            </w:r>
          </w:p>
          <w:p w14:paraId="699B08A6" w14:textId="77777777" w:rsidR="00F344B8" w:rsidRPr="00A609FC" w:rsidRDefault="00F344B8" w:rsidP="009146E7">
            <w:pPr>
              <w:pStyle w:val="ListParagraph"/>
              <w:rPr>
                <w:rFonts w:ascii="Arial" w:hAnsi="Arial" w:cs="Arial"/>
                <w:bCs/>
                <w:sz w:val="24"/>
                <w:szCs w:val="24"/>
              </w:rPr>
            </w:pPr>
          </w:p>
          <w:p w14:paraId="01EE0F3D" w14:textId="13070E51" w:rsidR="00F344B8" w:rsidRPr="00A609FC" w:rsidRDefault="00F344B8" w:rsidP="009146E7">
            <w:pPr>
              <w:pStyle w:val="ListParagraph"/>
              <w:numPr>
                <w:ilvl w:val="0"/>
                <w:numId w:val="13"/>
              </w:numPr>
              <w:rPr>
                <w:rFonts w:ascii="Arial" w:hAnsi="Arial" w:cs="Arial"/>
                <w:bCs/>
                <w:sz w:val="24"/>
                <w:szCs w:val="24"/>
              </w:rPr>
            </w:pPr>
            <w:r w:rsidRPr="00A609FC">
              <w:rPr>
                <w:rFonts w:ascii="Arial" w:hAnsi="Arial" w:cs="Arial"/>
                <w:bCs/>
                <w:sz w:val="24"/>
                <w:szCs w:val="24"/>
              </w:rPr>
              <w:t xml:space="preserve">Lead the professional development of </w:t>
            </w:r>
            <w:r w:rsidR="001E7CF3" w:rsidRPr="00A609FC">
              <w:rPr>
                <w:rFonts w:ascii="Arial" w:hAnsi="Arial" w:cs="Arial"/>
                <w:bCs/>
                <w:sz w:val="24"/>
                <w:szCs w:val="24"/>
              </w:rPr>
              <w:t xml:space="preserve">line managed </w:t>
            </w:r>
            <w:r w:rsidRPr="00A609FC">
              <w:rPr>
                <w:rFonts w:ascii="Arial" w:hAnsi="Arial" w:cs="Arial"/>
                <w:bCs/>
                <w:sz w:val="24"/>
                <w:szCs w:val="24"/>
              </w:rPr>
              <w:t xml:space="preserve">staff, providing guidance, mentoring, and opportunities for continuous learning to ensure </w:t>
            </w:r>
            <w:r w:rsidR="00F14EA6" w:rsidRPr="00A609FC">
              <w:rPr>
                <w:rFonts w:ascii="Arial" w:hAnsi="Arial" w:cs="Arial"/>
                <w:bCs/>
                <w:sz w:val="24"/>
                <w:szCs w:val="24"/>
              </w:rPr>
              <w:t xml:space="preserve">the </w:t>
            </w:r>
            <w:r w:rsidRPr="00A609FC">
              <w:rPr>
                <w:rFonts w:ascii="Arial" w:hAnsi="Arial" w:cs="Arial"/>
                <w:bCs/>
                <w:sz w:val="24"/>
                <w:szCs w:val="24"/>
              </w:rPr>
              <w:t xml:space="preserve">high-quality </w:t>
            </w:r>
            <w:r w:rsidR="00CC2235" w:rsidRPr="00A609FC">
              <w:rPr>
                <w:rFonts w:ascii="Arial" w:hAnsi="Arial" w:cs="Arial"/>
                <w:bCs/>
                <w:sz w:val="24"/>
                <w:szCs w:val="24"/>
              </w:rPr>
              <w:t xml:space="preserve">administration and monitoring of </w:t>
            </w:r>
            <w:r w:rsidR="00F35FEB" w:rsidRPr="00A609FC">
              <w:rPr>
                <w:rFonts w:ascii="Arial" w:hAnsi="Arial" w:cs="Arial"/>
                <w:bCs/>
                <w:sz w:val="24"/>
                <w:szCs w:val="24"/>
              </w:rPr>
              <w:t>Modern Appre</w:t>
            </w:r>
            <w:r w:rsidR="00030383" w:rsidRPr="00A609FC">
              <w:rPr>
                <w:rFonts w:ascii="Arial" w:hAnsi="Arial" w:cs="Arial"/>
                <w:bCs/>
                <w:sz w:val="24"/>
                <w:szCs w:val="24"/>
              </w:rPr>
              <w:t>nticeships (</w:t>
            </w:r>
            <w:r w:rsidR="00CC2235" w:rsidRPr="00A609FC">
              <w:rPr>
                <w:rFonts w:ascii="Arial" w:hAnsi="Arial" w:cs="Arial"/>
                <w:bCs/>
                <w:sz w:val="24"/>
                <w:szCs w:val="24"/>
              </w:rPr>
              <w:t>M</w:t>
            </w:r>
            <w:r w:rsidR="00030383" w:rsidRPr="00A609FC">
              <w:rPr>
                <w:rFonts w:ascii="Arial" w:hAnsi="Arial" w:cs="Arial"/>
                <w:bCs/>
                <w:sz w:val="24"/>
                <w:szCs w:val="24"/>
              </w:rPr>
              <w:t>a</w:t>
            </w:r>
            <w:r w:rsidR="00CC2235" w:rsidRPr="00A609FC">
              <w:rPr>
                <w:rFonts w:ascii="Arial" w:hAnsi="Arial" w:cs="Arial"/>
                <w:bCs/>
                <w:sz w:val="24"/>
                <w:szCs w:val="24"/>
              </w:rPr>
              <w:t>s</w:t>
            </w:r>
            <w:r w:rsidR="00030383" w:rsidRPr="00A609FC">
              <w:rPr>
                <w:rFonts w:ascii="Arial" w:hAnsi="Arial" w:cs="Arial"/>
                <w:bCs/>
                <w:sz w:val="24"/>
                <w:szCs w:val="24"/>
              </w:rPr>
              <w:t>)</w:t>
            </w:r>
            <w:r w:rsidR="00CC2235" w:rsidRPr="00A609FC">
              <w:rPr>
                <w:rFonts w:ascii="Arial" w:hAnsi="Arial" w:cs="Arial"/>
                <w:bCs/>
                <w:sz w:val="24"/>
                <w:szCs w:val="24"/>
              </w:rPr>
              <w:t xml:space="preserve"> and the commercial training portf</w:t>
            </w:r>
            <w:r w:rsidR="00BC4CE9" w:rsidRPr="00A609FC">
              <w:rPr>
                <w:rFonts w:ascii="Arial" w:hAnsi="Arial" w:cs="Arial"/>
                <w:bCs/>
                <w:sz w:val="24"/>
                <w:szCs w:val="24"/>
              </w:rPr>
              <w:t>o</w:t>
            </w:r>
            <w:r w:rsidR="00CC2235" w:rsidRPr="00A609FC">
              <w:rPr>
                <w:rFonts w:ascii="Arial" w:hAnsi="Arial" w:cs="Arial"/>
                <w:bCs/>
                <w:sz w:val="24"/>
                <w:szCs w:val="24"/>
              </w:rPr>
              <w:t>lio</w:t>
            </w:r>
            <w:r w:rsidRPr="00A609FC">
              <w:rPr>
                <w:rFonts w:ascii="Arial" w:hAnsi="Arial" w:cs="Arial"/>
                <w:bCs/>
                <w:sz w:val="24"/>
                <w:szCs w:val="24"/>
              </w:rPr>
              <w:t>.</w:t>
            </w:r>
          </w:p>
          <w:p w14:paraId="4084D10C" w14:textId="77777777" w:rsidR="008255C8" w:rsidRPr="00A609FC" w:rsidRDefault="008255C8" w:rsidP="008255C8">
            <w:pPr>
              <w:pStyle w:val="Default"/>
              <w:rPr>
                <w:color w:val="auto"/>
              </w:rPr>
            </w:pPr>
          </w:p>
          <w:p w14:paraId="5533F848" w14:textId="358E3C71" w:rsidR="008255C8" w:rsidRPr="00A609FC" w:rsidRDefault="008255C8" w:rsidP="006261D2">
            <w:pPr>
              <w:pStyle w:val="ListParagraph"/>
              <w:numPr>
                <w:ilvl w:val="0"/>
                <w:numId w:val="13"/>
              </w:numPr>
              <w:rPr>
                <w:rFonts w:ascii="Arial" w:hAnsi="Arial" w:cs="Arial"/>
                <w:bCs/>
                <w:sz w:val="24"/>
                <w:szCs w:val="24"/>
              </w:rPr>
            </w:pPr>
            <w:r w:rsidRPr="00A609FC">
              <w:rPr>
                <w:rFonts w:ascii="Arial" w:hAnsi="Arial" w:cs="Arial"/>
                <w:bCs/>
                <w:sz w:val="24"/>
                <w:szCs w:val="24"/>
              </w:rPr>
              <w:t xml:space="preserve">Represent Fife College at events contributing to local, regional and national commercial and stakeholder groups, and promoting College opportunities, programmes and provision to a wide range of employers and </w:t>
            </w:r>
            <w:r w:rsidR="000C22EC" w:rsidRPr="00A609FC">
              <w:rPr>
                <w:rFonts w:ascii="Arial" w:hAnsi="Arial" w:cs="Arial"/>
                <w:bCs/>
                <w:sz w:val="24"/>
                <w:szCs w:val="24"/>
              </w:rPr>
              <w:t>external stakehol</w:t>
            </w:r>
            <w:r w:rsidR="00B95EA8" w:rsidRPr="00A609FC">
              <w:rPr>
                <w:rFonts w:ascii="Arial" w:hAnsi="Arial" w:cs="Arial"/>
                <w:bCs/>
                <w:sz w:val="24"/>
                <w:szCs w:val="24"/>
              </w:rPr>
              <w:t>d</w:t>
            </w:r>
            <w:r w:rsidR="000C22EC" w:rsidRPr="00A609FC">
              <w:rPr>
                <w:rFonts w:ascii="Arial" w:hAnsi="Arial" w:cs="Arial"/>
                <w:bCs/>
                <w:sz w:val="24"/>
                <w:szCs w:val="24"/>
              </w:rPr>
              <w:t>ers.</w:t>
            </w:r>
          </w:p>
          <w:p w14:paraId="6B10E576" w14:textId="77777777" w:rsidR="00BB0EA2" w:rsidRPr="00A609FC" w:rsidRDefault="00BB0EA2" w:rsidP="00224379">
            <w:pPr>
              <w:tabs>
                <w:tab w:val="left" w:pos="2127"/>
              </w:tabs>
              <w:rPr>
                <w:rFonts w:ascii="Arial" w:hAnsi="Arial" w:cs="Arial"/>
                <w:b/>
                <w:bCs/>
                <w:sz w:val="24"/>
                <w:szCs w:val="24"/>
              </w:rPr>
            </w:pPr>
          </w:p>
        </w:tc>
      </w:tr>
    </w:tbl>
    <w:p w14:paraId="62737E89" w14:textId="77777777" w:rsidR="00BB0EA2" w:rsidRPr="00A609FC" w:rsidRDefault="00BB0EA2" w:rsidP="00C4656A">
      <w:pPr>
        <w:rPr>
          <w:rFonts w:ascii="Arial" w:hAnsi="Arial" w:cs="Arial"/>
          <w:sz w:val="24"/>
          <w:szCs w:val="24"/>
        </w:rPr>
      </w:pPr>
    </w:p>
    <w:p w14:paraId="063F6B06" w14:textId="77777777" w:rsidR="002C7B9D" w:rsidRPr="00A609FC" w:rsidRDefault="002C7B9D" w:rsidP="00C4656A">
      <w:pPr>
        <w:rPr>
          <w:rFonts w:ascii="Arial" w:hAnsi="Arial" w:cs="Arial"/>
          <w:sz w:val="24"/>
          <w:szCs w:val="24"/>
        </w:rPr>
      </w:pPr>
    </w:p>
    <w:p w14:paraId="03658D65" w14:textId="77777777" w:rsidR="002C7B9D" w:rsidRPr="00A609FC" w:rsidRDefault="002C7B9D" w:rsidP="00C4656A">
      <w:pPr>
        <w:rPr>
          <w:rFonts w:ascii="Arial" w:hAnsi="Arial" w:cs="Arial"/>
          <w:sz w:val="24"/>
          <w:szCs w:val="24"/>
        </w:rPr>
      </w:pPr>
    </w:p>
    <w:tbl>
      <w:tblPr>
        <w:tblStyle w:val="TableGrid"/>
        <w:tblW w:w="0" w:type="auto"/>
        <w:tblLook w:val="04A0" w:firstRow="1" w:lastRow="0" w:firstColumn="1" w:lastColumn="0" w:noHBand="0" w:noVBand="1"/>
      </w:tblPr>
      <w:tblGrid>
        <w:gridCol w:w="9322"/>
      </w:tblGrid>
      <w:tr w:rsidR="00BB0EA2" w:rsidRPr="00A609FC" w14:paraId="168CBD28" w14:textId="77777777" w:rsidTr="00BB0EA2">
        <w:tc>
          <w:tcPr>
            <w:tcW w:w="9548" w:type="dxa"/>
          </w:tcPr>
          <w:p w14:paraId="03CA3853" w14:textId="77777777" w:rsidR="00BB0EA2" w:rsidRPr="00A609FC" w:rsidRDefault="00F94F8A" w:rsidP="00BB0EA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w:hAnsi="Arial" w:cs="Arial"/>
              </w:rPr>
            </w:pPr>
            <w:r w:rsidRPr="00A609FC">
              <w:rPr>
                <w:rFonts w:ascii="Arial" w:hAnsi="Arial" w:cs="Arial"/>
              </w:rPr>
              <w:t xml:space="preserve">Key Contacts/ Relationships </w:t>
            </w:r>
          </w:p>
          <w:p w14:paraId="7FDF7781" w14:textId="54C8F9E4" w:rsidR="00BB0EA2" w:rsidRPr="00A609FC" w:rsidRDefault="00BB0EA2" w:rsidP="00BB0EA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sz w:val="24"/>
                <w:szCs w:val="24"/>
                <w:u w:val="single"/>
              </w:rPr>
            </w:pPr>
          </w:p>
          <w:p w14:paraId="3AF88846" w14:textId="580CA773" w:rsidR="00BB0EA2" w:rsidRPr="00A609FC" w:rsidRDefault="003F7CF8" w:rsidP="00AE5844">
            <w:pPr>
              <w:rPr>
                <w:rFonts w:ascii="Arial" w:hAnsi="Arial" w:cs="Arial"/>
                <w:bCs/>
                <w:sz w:val="24"/>
                <w:szCs w:val="24"/>
              </w:rPr>
            </w:pPr>
            <w:r w:rsidRPr="00A609FC">
              <w:rPr>
                <w:rFonts w:ascii="Arial" w:hAnsi="Arial" w:cs="Arial"/>
                <w:bCs/>
                <w:sz w:val="24"/>
                <w:szCs w:val="24"/>
              </w:rPr>
              <w:t>External contacts include local and national employers</w:t>
            </w:r>
            <w:r w:rsidR="00B44B3C" w:rsidRPr="00A609FC">
              <w:rPr>
                <w:rFonts w:ascii="Arial" w:hAnsi="Arial" w:cs="Arial"/>
                <w:bCs/>
                <w:sz w:val="24"/>
                <w:szCs w:val="24"/>
              </w:rPr>
              <w:t>, contracting bodies, skills networks</w:t>
            </w:r>
            <w:r w:rsidR="00CC104A" w:rsidRPr="00A609FC">
              <w:rPr>
                <w:rFonts w:ascii="Arial" w:hAnsi="Arial" w:cs="Arial"/>
                <w:bCs/>
                <w:sz w:val="24"/>
                <w:szCs w:val="24"/>
              </w:rPr>
              <w:t xml:space="preserve">, universities, </w:t>
            </w:r>
            <w:r w:rsidR="00645A45" w:rsidRPr="00A609FC">
              <w:rPr>
                <w:rFonts w:ascii="Arial" w:hAnsi="Arial" w:cs="Arial"/>
                <w:bCs/>
                <w:sz w:val="24"/>
                <w:szCs w:val="24"/>
              </w:rPr>
              <w:t>local authorities</w:t>
            </w:r>
            <w:r w:rsidR="00CC104A" w:rsidRPr="00A609FC">
              <w:rPr>
                <w:rFonts w:ascii="Arial" w:hAnsi="Arial" w:cs="Arial"/>
                <w:bCs/>
                <w:sz w:val="24"/>
                <w:szCs w:val="24"/>
              </w:rPr>
              <w:t>,</w:t>
            </w:r>
            <w:r w:rsidR="00B44B3C" w:rsidRPr="00A609FC">
              <w:rPr>
                <w:rFonts w:ascii="Arial" w:hAnsi="Arial" w:cs="Arial"/>
                <w:bCs/>
                <w:sz w:val="24"/>
                <w:szCs w:val="24"/>
              </w:rPr>
              <w:t xml:space="preserve"> </w:t>
            </w:r>
            <w:r w:rsidR="00CC104A" w:rsidRPr="00A609FC">
              <w:rPr>
                <w:rFonts w:ascii="Arial" w:hAnsi="Arial" w:cs="Arial"/>
                <w:bCs/>
                <w:sz w:val="24"/>
                <w:szCs w:val="24"/>
              </w:rPr>
              <w:t xml:space="preserve">other colleges </w:t>
            </w:r>
            <w:r w:rsidR="00B44B3C" w:rsidRPr="00A609FC">
              <w:rPr>
                <w:rFonts w:ascii="Arial" w:hAnsi="Arial" w:cs="Arial"/>
                <w:bCs/>
                <w:sz w:val="24"/>
                <w:szCs w:val="24"/>
              </w:rPr>
              <w:t>and potential partners and clients, in Fife and elsewhere in the UK and overseas.</w:t>
            </w:r>
          </w:p>
          <w:p w14:paraId="6B90BB5F" w14:textId="77777777" w:rsidR="00B44B3C" w:rsidRPr="00A609FC" w:rsidRDefault="00B44B3C" w:rsidP="00AE5844">
            <w:pPr>
              <w:rPr>
                <w:rFonts w:ascii="Arial" w:hAnsi="Arial" w:cs="Arial"/>
                <w:bCs/>
                <w:sz w:val="24"/>
                <w:szCs w:val="24"/>
              </w:rPr>
            </w:pPr>
          </w:p>
          <w:p w14:paraId="0DC409C2" w14:textId="77777777" w:rsidR="004460BA" w:rsidRPr="00A609FC" w:rsidRDefault="004460BA" w:rsidP="004460BA">
            <w:pPr>
              <w:rPr>
                <w:rFonts w:ascii="Arial" w:hAnsi="Arial" w:cs="Arial"/>
                <w:bCs/>
                <w:sz w:val="24"/>
                <w:szCs w:val="24"/>
              </w:rPr>
            </w:pPr>
            <w:r w:rsidRPr="00A609FC">
              <w:rPr>
                <w:rFonts w:ascii="Arial" w:hAnsi="Arial" w:cs="Arial"/>
                <w:bCs/>
                <w:sz w:val="24"/>
                <w:szCs w:val="24"/>
              </w:rPr>
              <w:t>Internal contacts include Principal, Deputy Principal, Vice Principal, Assistant Principals: Schools and Professional Services, Academic Heads, Heads of Department, Curriculum Management teams, teaching staff, support staff based in departments and Finance team members.</w:t>
            </w:r>
          </w:p>
          <w:p w14:paraId="35764DA0" w14:textId="77777777" w:rsidR="00BB0EA2" w:rsidRPr="00A609FC" w:rsidRDefault="00BB0EA2" w:rsidP="00AE5844">
            <w:pPr>
              <w:rPr>
                <w:rFonts w:ascii="Arial" w:hAnsi="Arial" w:cs="Arial"/>
                <w:b/>
                <w:bCs/>
                <w:sz w:val="24"/>
                <w:szCs w:val="24"/>
                <w:u w:val="single"/>
              </w:rPr>
            </w:pPr>
          </w:p>
        </w:tc>
      </w:tr>
    </w:tbl>
    <w:p w14:paraId="13B5B684" w14:textId="77777777" w:rsidR="00033DD8" w:rsidRPr="00A609FC" w:rsidRDefault="00033DD8" w:rsidP="00033DD8">
      <w:pPr>
        <w:rPr>
          <w:rFonts w:ascii="Arial" w:hAnsi="Arial" w:cs="Arial"/>
          <w:sz w:val="24"/>
          <w:szCs w:val="24"/>
        </w:rPr>
      </w:pPr>
    </w:p>
    <w:p w14:paraId="6E3E657A" w14:textId="77777777" w:rsidR="002C7B9D" w:rsidRPr="00A609FC" w:rsidRDefault="002C7B9D" w:rsidP="00033DD8">
      <w:pPr>
        <w:rPr>
          <w:rFonts w:ascii="Arial" w:hAnsi="Arial" w:cs="Arial"/>
          <w:sz w:val="24"/>
          <w:szCs w:val="24"/>
        </w:rPr>
      </w:pPr>
    </w:p>
    <w:p w14:paraId="14DED9E1" w14:textId="77777777" w:rsidR="002C7B9D" w:rsidRPr="00A609FC" w:rsidRDefault="002C7B9D" w:rsidP="00033DD8">
      <w:pPr>
        <w:rPr>
          <w:rFonts w:ascii="Arial" w:hAnsi="Arial" w:cs="Arial"/>
          <w:sz w:val="24"/>
          <w:szCs w:val="24"/>
        </w:rPr>
      </w:pPr>
    </w:p>
    <w:p w14:paraId="2E54D76A" w14:textId="77777777" w:rsidR="002C7B9D" w:rsidRPr="00A609FC" w:rsidRDefault="002C7B9D" w:rsidP="00033DD8">
      <w:pPr>
        <w:rPr>
          <w:rFonts w:ascii="Arial" w:hAnsi="Arial" w:cs="Arial"/>
          <w:sz w:val="24"/>
          <w:szCs w:val="24"/>
        </w:rPr>
      </w:pPr>
    </w:p>
    <w:tbl>
      <w:tblPr>
        <w:tblStyle w:val="TableGrid"/>
        <w:tblW w:w="0" w:type="auto"/>
        <w:tblLook w:val="04A0" w:firstRow="1" w:lastRow="0" w:firstColumn="1" w:lastColumn="0" w:noHBand="0" w:noVBand="1"/>
      </w:tblPr>
      <w:tblGrid>
        <w:gridCol w:w="9322"/>
      </w:tblGrid>
      <w:tr w:rsidR="00033DD8" w:rsidRPr="00A609FC" w14:paraId="3EDACE0D" w14:textId="77777777" w:rsidTr="0034108A">
        <w:tc>
          <w:tcPr>
            <w:tcW w:w="9548" w:type="dxa"/>
          </w:tcPr>
          <w:p w14:paraId="371CC5B1" w14:textId="20707991" w:rsidR="00033DD8" w:rsidRPr="00A609FC" w:rsidRDefault="00033DD8" w:rsidP="00033DD8">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w:hAnsi="Arial" w:cs="Arial"/>
              </w:rPr>
            </w:pPr>
            <w:r w:rsidRPr="00A609FC">
              <w:rPr>
                <w:rFonts w:ascii="Arial" w:hAnsi="Arial" w:cs="Arial"/>
              </w:rPr>
              <w:lastRenderedPageBreak/>
              <w:t>General re</w:t>
            </w:r>
            <w:r w:rsidR="003A6313" w:rsidRPr="00A609FC">
              <w:rPr>
                <w:rFonts w:ascii="Arial" w:hAnsi="Arial" w:cs="Arial"/>
              </w:rPr>
              <w:t>quirements</w:t>
            </w:r>
          </w:p>
          <w:p w14:paraId="16E86C24" w14:textId="77777777" w:rsidR="00033DD8" w:rsidRPr="00A609FC" w:rsidRDefault="00033DD8" w:rsidP="00033DD8">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w:hAnsi="Arial" w:cs="Arial"/>
                <w:b w:val="0"/>
                <w:bCs w:val="0"/>
                <w:u w:val="single"/>
              </w:rPr>
            </w:pPr>
          </w:p>
          <w:p w14:paraId="79758D2F" w14:textId="77777777" w:rsidR="003A6313" w:rsidRPr="00A609FC" w:rsidRDefault="003A6313" w:rsidP="003A6313">
            <w:pPr>
              <w:rPr>
                <w:rFonts w:ascii="Arial" w:hAnsi="Arial" w:cs="Arial"/>
                <w:bCs/>
                <w:iCs/>
                <w:sz w:val="24"/>
                <w:szCs w:val="24"/>
              </w:rPr>
            </w:pPr>
            <w:r w:rsidRPr="00A609FC">
              <w:rPr>
                <w:rFonts w:ascii="Arial" w:hAnsi="Arial" w:cs="Arial"/>
                <w:bCs/>
                <w:iCs/>
                <w:sz w:val="24"/>
                <w:szCs w:val="24"/>
              </w:rPr>
              <w:t xml:space="preserve">The responsibilities described within the job description are not intended as exhaustive.  They are to highlight the major tasks and duties of the role, and the post holder may be required to undertake other duties that are consistent with the overall purpose of role.  </w:t>
            </w:r>
          </w:p>
          <w:p w14:paraId="2DB64002" w14:textId="77777777" w:rsidR="003A6313" w:rsidRPr="00A609FC" w:rsidRDefault="003A6313" w:rsidP="003A6313">
            <w:pPr>
              <w:rPr>
                <w:rFonts w:ascii="Arial" w:hAnsi="Arial" w:cs="Arial"/>
                <w:bCs/>
                <w:iCs/>
                <w:sz w:val="24"/>
                <w:szCs w:val="24"/>
              </w:rPr>
            </w:pPr>
          </w:p>
          <w:p w14:paraId="43C250FD" w14:textId="77777777" w:rsidR="003A6313" w:rsidRPr="00A609FC" w:rsidRDefault="003A6313" w:rsidP="003A6313">
            <w:pPr>
              <w:rPr>
                <w:rFonts w:ascii="Arial" w:hAnsi="Arial" w:cs="Arial"/>
                <w:bCs/>
                <w:iCs/>
                <w:sz w:val="24"/>
                <w:szCs w:val="24"/>
              </w:rPr>
            </w:pPr>
            <w:r w:rsidRPr="00A609FC">
              <w:rPr>
                <w:rFonts w:ascii="Arial" w:hAnsi="Arial" w:cs="Arial"/>
                <w:bCs/>
                <w:iCs/>
                <w:sz w:val="24"/>
                <w:szCs w:val="24"/>
              </w:rPr>
              <w:t xml:space="preserve">It is expected that every job description will be subject to an annual review.  In addition, posts may be reviewed where there is a change in the requirements of the College as detailed in the Managing Organisational Change Policy and Procedure.  </w:t>
            </w:r>
          </w:p>
          <w:p w14:paraId="10A9BF99" w14:textId="77777777" w:rsidR="003A6313" w:rsidRPr="00A609FC" w:rsidRDefault="003A6313" w:rsidP="003A6313">
            <w:pPr>
              <w:rPr>
                <w:rFonts w:ascii="Arial" w:hAnsi="Arial" w:cs="Arial"/>
                <w:bCs/>
                <w:iCs/>
                <w:sz w:val="24"/>
                <w:szCs w:val="24"/>
              </w:rPr>
            </w:pPr>
          </w:p>
          <w:p w14:paraId="5B280136" w14:textId="77777777" w:rsidR="003A6313" w:rsidRPr="00A609FC" w:rsidRDefault="003A6313" w:rsidP="003A6313">
            <w:pPr>
              <w:rPr>
                <w:rFonts w:ascii="Arial" w:hAnsi="Arial" w:cs="Arial"/>
                <w:bCs/>
                <w:iCs/>
                <w:sz w:val="24"/>
                <w:szCs w:val="24"/>
              </w:rPr>
            </w:pPr>
            <w:r w:rsidRPr="00A609FC">
              <w:rPr>
                <w:rFonts w:ascii="Arial" w:hAnsi="Arial" w:cs="Arial"/>
                <w:bCs/>
                <w:iCs/>
                <w:sz w:val="24"/>
                <w:szCs w:val="24"/>
              </w:rPr>
              <w:t xml:space="preserve">It is expected that post holders will understand the policies and procedures within Fife College, particularly where those relate to equality and diversity, health and safety and safeguarding.  </w:t>
            </w:r>
          </w:p>
          <w:p w14:paraId="28C34A0A" w14:textId="77777777" w:rsidR="003A6313" w:rsidRPr="00A609FC" w:rsidRDefault="003A6313" w:rsidP="003A6313">
            <w:pPr>
              <w:rPr>
                <w:rFonts w:ascii="Arial" w:hAnsi="Arial" w:cs="Arial"/>
                <w:bCs/>
                <w:iCs/>
                <w:sz w:val="24"/>
                <w:szCs w:val="24"/>
              </w:rPr>
            </w:pPr>
          </w:p>
          <w:p w14:paraId="66FC17CE" w14:textId="77777777" w:rsidR="003A6313" w:rsidRPr="00A609FC" w:rsidRDefault="003A6313" w:rsidP="003A6313">
            <w:pPr>
              <w:rPr>
                <w:rFonts w:ascii="Arial" w:hAnsi="Arial" w:cs="Arial"/>
                <w:bCs/>
                <w:sz w:val="24"/>
                <w:szCs w:val="24"/>
              </w:rPr>
            </w:pPr>
            <w:r w:rsidRPr="00A609FC">
              <w:rPr>
                <w:rFonts w:ascii="Arial" w:hAnsi="Arial" w:cs="Arial"/>
                <w:bCs/>
                <w:iCs/>
                <w:sz w:val="24"/>
                <w:szCs w:val="24"/>
              </w:rPr>
              <w:t xml:space="preserve">Every member of staff is expected to be a role model to others within the College and those they encounter in the course of their duties upholding the College’s values.  </w:t>
            </w:r>
          </w:p>
          <w:p w14:paraId="65D8F735" w14:textId="38CABAFE" w:rsidR="00033DD8" w:rsidRPr="00A609FC" w:rsidRDefault="00033DD8" w:rsidP="00033DD8">
            <w:pPr>
              <w:rPr>
                <w:rFonts w:ascii="Arial" w:hAnsi="Arial" w:cs="Arial"/>
                <w:bCs/>
                <w:sz w:val="24"/>
                <w:szCs w:val="24"/>
              </w:rPr>
            </w:pPr>
          </w:p>
          <w:p w14:paraId="7954F748" w14:textId="15F4786F" w:rsidR="00033DD8" w:rsidRPr="00A609FC" w:rsidRDefault="00033DD8" w:rsidP="0034108A">
            <w:pPr>
              <w:rPr>
                <w:rFonts w:ascii="Arial" w:hAnsi="Arial" w:cs="Arial"/>
                <w:bCs/>
                <w:sz w:val="24"/>
                <w:szCs w:val="24"/>
              </w:rPr>
            </w:pPr>
          </w:p>
          <w:p w14:paraId="4B9F71BA" w14:textId="77777777" w:rsidR="00033DD8" w:rsidRPr="00A609FC" w:rsidRDefault="00033DD8" w:rsidP="0034108A">
            <w:pPr>
              <w:rPr>
                <w:rFonts w:ascii="Arial" w:hAnsi="Arial" w:cs="Arial"/>
                <w:b/>
                <w:bCs/>
                <w:sz w:val="24"/>
                <w:szCs w:val="24"/>
                <w:u w:val="single"/>
              </w:rPr>
            </w:pPr>
          </w:p>
        </w:tc>
      </w:tr>
    </w:tbl>
    <w:p w14:paraId="6B1FAE9F" w14:textId="77777777" w:rsidR="00033DD8" w:rsidRPr="00A609FC" w:rsidRDefault="00033DD8" w:rsidP="00033DD8">
      <w:pPr>
        <w:rPr>
          <w:rFonts w:ascii="Arial" w:hAnsi="Arial" w:cs="Arial"/>
          <w:b/>
          <w:bCs/>
          <w:sz w:val="24"/>
          <w:szCs w:val="24"/>
          <w:u w:val="single"/>
        </w:rPr>
      </w:pPr>
    </w:p>
    <w:p w14:paraId="53943AD6" w14:textId="77777777" w:rsidR="00033DD8" w:rsidRPr="00A609FC" w:rsidRDefault="00033DD8" w:rsidP="00AE5844">
      <w:pPr>
        <w:rPr>
          <w:rFonts w:ascii="Arial" w:hAnsi="Arial" w:cs="Arial"/>
          <w:b/>
          <w:bCs/>
          <w:sz w:val="24"/>
          <w:szCs w:val="24"/>
          <w:u w:val="single"/>
        </w:rPr>
      </w:pPr>
    </w:p>
    <w:p w14:paraId="656FAADF" w14:textId="77777777" w:rsidR="00421719" w:rsidRPr="00A609FC" w:rsidRDefault="00421719" w:rsidP="00421719">
      <w:pPr>
        <w:rPr>
          <w:rFonts w:ascii="Arial" w:hAnsi="Arial" w:cs="Arial"/>
          <w:b/>
          <w:bCs/>
          <w:sz w:val="24"/>
          <w:szCs w:val="24"/>
        </w:rPr>
      </w:pPr>
    </w:p>
    <w:p w14:paraId="46EAE9E5" w14:textId="77777777" w:rsidR="008A2AC2" w:rsidRPr="00A609FC" w:rsidRDefault="008A2AC2" w:rsidP="00421719">
      <w:pPr>
        <w:rPr>
          <w:rFonts w:ascii="Arial" w:hAnsi="Arial" w:cs="Arial"/>
          <w:b/>
          <w:bCs/>
          <w:sz w:val="24"/>
          <w:szCs w:val="24"/>
        </w:rPr>
        <w:sectPr w:rsidR="008A2AC2" w:rsidRPr="00A609FC" w:rsidSect="006E0B08">
          <w:headerReference w:type="default" r:id="rId11"/>
          <w:pgSz w:w="11906" w:h="16838"/>
          <w:pgMar w:top="1440" w:right="1440" w:bottom="1440" w:left="1134" w:header="708" w:footer="708" w:gutter="0"/>
          <w:cols w:space="708"/>
          <w:docGrid w:linePitch="360"/>
        </w:sectPr>
      </w:pPr>
    </w:p>
    <w:p w14:paraId="5A421CD1" w14:textId="2E160BED" w:rsidR="00834DB5" w:rsidRPr="00A609FC" w:rsidRDefault="00C72F5F" w:rsidP="00834DB5">
      <w:pPr>
        <w:rPr>
          <w:rFonts w:ascii="Arial" w:hAnsi="Arial" w:cs="Arial"/>
          <w:b/>
          <w:sz w:val="24"/>
          <w:szCs w:val="24"/>
        </w:rPr>
      </w:pPr>
      <w:r w:rsidRPr="00A609FC">
        <w:rPr>
          <w:rFonts w:ascii="Arial" w:hAnsi="Arial" w:cs="Arial"/>
          <w:b/>
          <w:sz w:val="24"/>
          <w:szCs w:val="24"/>
        </w:rPr>
        <w:lastRenderedPageBreak/>
        <w:t>PERSON SPECIFICATION</w:t>
      </w:r>
    </w:p>
    <w:p w14:paraId="1ED4470F" w14:textId="71DB6B54" w:rsidR="00421719" w:rsidRPr="00A609FC" w:rsidRDefault="00421719" w:rsidP="00834DB5">
      <w:pPr>
        <w:rPr>
          <w:rFonts w:ascii="Arial" w:hAnsi="Arial" w:cs="Arial"/>
          <w:b/>
          <w:bCs/>
          <w:sz w:val="24"/>
          <w:szCs w:val="24"/>
        </w:rPr>
      </w:pPr>
      <w:r w:rsidRPr="00A609FC">
        <w:rPr>
          <w:rFonts w:ascii="Arial" w:hAnsi="Arial" w:cs="Arial"/>
          <w:b/>
          <w:bCs/>
          <w:sz w:val="24"/>
          <w:szCs w:val="24"/>
        </w:rPr>
        <w:t>POST: Head of Commercial, Employer &amp; DYW Engagement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849"/>
        <w:gridCol w:w="2268"/>
        <w:gridCol w:w="3402"/>
        <w:gridCol w:w="2097"/>
      </w:tblGrid>
      <w:tr w:rsidR="00421719" w:rsidRPr="00A609FC" w14:paraId="3B295F1D" w14:textId="77777777" w:rsidTr="00800E99">
        <w:trPr>
          <w:trHeight w:val="413"/>
        </w:trPr>
        <w:tc>
          <w:tcPr>
            <w:tcW w:w="1809" w:type="dxa"/>
            <w:shd w:val="clear" w:color="auto" w:fill="FFFFFF" w:themeFill="background1"/>
            <w:vAlign w:val="center"/>
          </w:tcPr>
          <w:p w14:paraId="68F3F1B7" w14:textId="77777777" w:rsidR="00421719" w:rsidRPr="00A609FC" w:rsidRDefault="00421719" w:rsidP="009134B1">
            <w:pPr>
              <w:widowControl w:val="0"/>
              <w:spacing w:after="0" w:line="240" w:lineRule="auto"/>
              <w:jc w:val="center"/>
              <w:rPr>
                <w:rFonts w:ascii="Arial" w:hAnsi="Arial" w:cs="Arial"/>
                <w:b/>
                <w:snapToGrid w:val="0"/>
                <w:sz w:val="24"/>
                <w:szCs w:val="24"/>
              </w:rPr>
            </w:pPr>
            <w:r w:rsidRPr="00A609FC">
              <w:rPr>
                <w:rFonts w:ascii="Arial" w:hAnsi="Arial" w:cs="Arial"/>
                <w:b/>
                <w:snapToGrid w:val="0"/>
                <w:sz w:val="24"/>
                <w:szCs w:val="24"/>
              </w:rPr>
              <w:t>CRITERIA</w:t>
            </w:r>
          </w:p>
        </w:tc>
        <w:tc>
          <w:tcPr>
            <w:tcW w:w="4849" w:type="dxa"/>
            <w:shd w:val="clear" w:color="auto" w:fill="FFFFFF" w:themeFill="background1"/>
            <w:vAlign w:val="center"/>
          </w:tcPr>
          <w:p w14:paraId="718CF662" w14:textId="77777777" w:rsidR="00421719" w:rsidRPr="00A609FC" w:rsidRDefault="00421719" w:rsidP="009134B1">
            <w:pPr>
              <w:widowControl w:val="0"/>
              <w:spacing w:after="0" w:line="240" w:lineRule="auto"/>
              <w:jc w:val="center"/>
              <w:rPr>
                <w:rFonts w:ascii="Arial" w:hAnsi="Arial" w:cs="Arial"/>
                <w:b/>
                <w:snapToGrid w:val="0"/>
                <w:sz w:val="24"/>
                <w:szCs w:val="24"/>
              </w:rPr>
            </w:pPr>
            <w:r w:rsidRPr="00A609FC">
              <w:rPr>
                <w:rFonts w:ascii="Arial" w:hAnsi="Arial" w:cs="Arial"/>
                <w:b/>
                <w:snapToGrid w:val="0"/>
                <w:sz w:val="24"/>
                <w:szCs w:val="24"/>
              </w:rPr>
              <w:t>ESSENTIAL</w:t>
            </w:r>
          </w:p>
        </w:tc>
        <w:tc>
          <w:tcPr>
            <w:tcW w:w="2268" w:type="dxa"/>
            <w:shd w:val="clear" w:color="auto" w:fill="FFFFFF" w:themeFill="background1"/>
          </w:tcPr>
          <w:p w14:paraId="47D505F0" w14:textId="77777777" w:rsidR="00421719" w:rsidRPr="00A609FC" w:rsidRDefault="00421719" w:rsidP="009134B1">
            <w:pPr>
              <w:widowControl w:val="0"/>
              <w:tabs>
                <w:tab w:val="left" w:pos="1378"/>
              </w:tabs>
              <w:spacing w:after="0" w:line="240" w:lineRule="auto"/>
              <w:jc w:val="center"/>
              <w:rPr>
                <w:rFonts w:ascii="Arial" w:hAnsi="Arial" w:cs="Arial"/>
                <w:b/>
                <w:snapToGrid w:val="0"/>
                <w:sz w:val="24"/>
                <w:szCs w:val="24"/>
              </w:rPr>
            </w:pPr>
            <w:r w:rsidRPr="00A609FC">
              <w:rPr>
                <w:rFonts w:ascii="Arial" w:hAnsi="Arial" w:cs="Arial"/>
                <w:b/>
                <w:snapToGrid w:val="0"/>
                <w:sz w:val="24"/>
                <w:szCs w:val="24"/>
              </w:rPr>
              <w:t xml:space="preserve">METHOD OF ASSESSMENT </w:t>
            </w:r>
          </w:p>
        </w:tc>
        <w:tc>
          <w:tcPr>
            <w:tcW w:w="3402" w:type="dxa"/>
            <w:shd w:val="clear" w:color="auto" w:fill="FFFFFF" w:themeFill="background1"/>
            <w:vAlign w:val="center"/>
          </w:tcPr>
          <w:p w14:paraId="5251973C" w14:textId="77777777" w:rsidR="00421719" w:rsidRPr="00A609FC" w:rsidRDefault="00421719" w:rsidP="009134B1">
            <w:pPr>
              <w:widowControl w:val="0"/>
              <w:spacing w:after="0" w:line="240" w:lineRule="auto"/>
              <w:jc w:val="center"/>
              <w:rPr>
                <w:rFonts w:ascii="Arial" w:hAnsi="Arial" w:cs="Arial"/>
                <w:b/>
                <w:snapToGrid w:val="0"/>
                <w:sz w:val="24"/>
                <w:szCs w:val="24"/>
              </w:rPr>
            </w:pPr>
            <w:r w:rsidRPr="00A609FC">
              <w:rPr>
                <w:rFonts w:ascii="Arial" w:hAnsi="Arial" w:cs="Arial"/>
                <w:b/>
                <w:snapToGrid w:val="0"/>
                <w:sz w:val="24"/>
                <w:szCs w:val="24"/>
              </w:rPr>
              <w:t>DESIRABLE</w:t>
            </w:r>
          </w:p>
        </w:tc>
        <w:tc>
          <w:tcPr>
            <w:tcW w:w="2097" w:type="dxa"/>
            <w:shd w:val="clear" w:color="auto" w:fill="FFFFFF" w:themeFill="background1"/>
            <w:vAlign w:val="center"/>
          </w:tcPr>
          <w:p w14:paraId="1F23CAD7" w14:textId="77777777" w:rsidR="00421719" w:rsidRPr="00A609FC" w:rsidRDefault="00421719" w:rsidP="009134B1">
            <w:pPr>
              <w:widowControl w:val="0"/>
              <w:spacing w:after="0" w:line="240" w:lineRule="auto"/>
              <w:jc w:val="center"/>
              <w:rPr>
                <w:rFonts w:ascii="Arial" w:hAnsi="Arial" w:cs="Arial"/>
                <w:b/>
                <w:snapToGrid w:val="0"/>
                <w:sz w:val="24"/>
                <w:szCs w:val="24"/>
              </w:rPr>
            </w:pPr>
            <w:r w:rsidRPr="00A609FC">
              <w:rPr>
                <w:rFonts w:ascii="Arial" w:hAnsi="Arial" w:cs="Arial"/>
                <w:b/>
                <w:snapToGrid w:val="0"/>
                <w:sz w:val="24"/>
                <w:szCs w:val="24"/>
              </w:rPr>
              <w:t>METHOD OF ASSESSMENT</w:t>
            </w:r>
          </w:p>
        </w:tc>
      </w:tr>
      <w:tr w:rsidR="006C5CE3" w:rsidRPr="00A609FC" w14:paraId="453153D3" w14:textId="77777777" w:rsidTr="00800E99">
        <w:trPr>
          <w:trHeight w:val="990"/>
        </w:trPr>
        <w:tc>
          <w:tcPr>
            <w:tcW w:w="1809" w:type="dxa"/>
            <w:shd w:val="clear" w:color="auto" w:fill="FFFFFF" w:themeFill="background1"/>
            <w:vAlign w:val="center"/>
          </w:tcPr>
          <w:p w14:paraId="3D32C08A" w14:textId="77777777" w:rsidR="00421719" w:rsidRPr="00A609FC" w:rsidRDefault="00421719" w:rsidP="009134B1">
            <w:pPr>
              <w:keepNext/>
              <w:widowControl w:val="0"/>
              <w:spacing w:after="0" w:line="240" w:lineRule="auto"/>
              <w:jc w:val="center"/>
              <w:outlineLvl w:val="0"/>
              <w:rPr>
                <w:rFonts w:ascii="Arial" w:hAnsi="Arial" w:cs="Arial"/>
                <w:b/>
                <w:snapToGrid w:val="0"/>
                <w:sz w:val="24"/>
                <w:szCs w:val="24"/>
              </w:rPr>
            </w:pPr>
            <w:r w:rsidRPr="00A609FC">
              <w:rPr>
                <w:rFonts w:ascii="Arial" w:hAnsi="Arial" w:cs="Arial"/>
                <w:b/>
                <w:snapToGrid w:val="0"/>
                <w:sz w:val="24"/>
                <w:szCs w:val="24"/>
              </w:rPr>
              <w:t>Education &amp; Qualifications</w:t>
            </w:r>
          </w:p>
        </w:tc>
        <w:tc>
          <w:tcPr>
            <w:tcW w:w="4849" w:type="dxa"/>
          </w:tcPr>
          <w:p w14:paraId="5F114247" w14:textId="77777777" w:rsidR="00421719" w:rsidRPr="00A609FC" w:rsidRDefault="00421719" w:rsidP="009134B1">
            <w:pPr>
              <w:rPr>
                <w:rFonts w:ascii="Arial" w:hAnsi="Arial" w:cs="Arial"/>
                <w:bCs/>
                <w:sz w:val="24"/>
                <w:szCs w:val="24"/>
              </w:rPr>
            </w:pPr>
            <w:r w:rsidRPr="00A609FC">
              <w:rPr>
                <w:rFonts w:ascii="Arial" w:hAnsi="Arial" w:cs="Arial"/>
                <w:bCs/>
                <w:sz w:val="24"/>
                <w:szCs w:val="24"/>
              </w:rPr>
              <w:t>Educated to degree level or with demonstrable relevant professional experience at SCQF level 9 or above.</w:t>
            </w:r>
          </w:p>
        </w:tc>
        <w:tc>
          <w:tcPr>
            <w:tcW w:w="2268" w:type="dxa"/>
          </w:tcPr>
          <w:p w14:paraId="342876F5" w14:textId="77777777" w:rsidR="00421719" w:rsidRPr="00A609FC" w:rsidRDefault="00421719" w:rsidP="009134B1">
            <w:pPr>
              <w:widowControl w:val="0"/>
              <w:spacing w:after="0" w:line="240" w:lineRule="auto"/>
              <w:jc w:val="both"/>
              <w:rPr>
                <w:rFonts w:ascii="Arial" w:hAnsi="Arial" w:cs="Arial"/>
                <w:snapToGrid w:val="0"/>
                <w:sz w:val="24"/>
                <w:szCs w:val="24"/>
              </w:rPr>
            </w:pPr>
            <w:r w:rsidRPr="00A609FC">
              <w:rPr>
                <w:rFonts w:ascii="Arial" w:hAnsi="Arial" w:cs="Arial"/>
                <w:snapToGrid w:val="0"/>
                <w:sz w:val="24"/>
                <w:szCs w:val="24"/>
              </w:rPr>
              <w:t>Application Form</w:t>
            </w:r>
          </w:p>
          <w:p w14:paraId="0F6874B1" w14:textId="77777777" w:rsidR="00421719" w:rsidRPr="00A609FC" w:rsidRDefault="00421719" w:rsidP="009134B1">
            <w:pPr>
              <w:widowControl w:val="0"/>
              <w:spacing w:after="0" w:line="240" w:lineRule="auto"/>
              <w:jc w:val="both"/>
              <w:rPr>
                <w:rFonts w:ascii="Arial" w:hAnsi="Arial" w:cs="Arial"/>
                <w:snapToGrid w:val="0"/>
                <w:sz w:val="24"/>
                <w:szCs w:val="24"/>
              </w:rPr>
            </w:pPr>
          </w:p>
          <w:p w14:paraId="35515C0E" w14:textId="77777777" w:rsidR="00421719" w:rsidRPr="00A609FC" w:rsidRDefault="00421719" w:rsidP="009134B1">
            <w:pPr>
              <w:widowControl w:val="0"/>
              <w:spacing w:after="0" w:line="240" w:lineRule="auto"/>
              <w:jc w:val="both"/>
              <w:rPr>
                <w:rFonts w:ascii="Arial" w:hAnsi="Arial" w:cs="Arial"/>
                <w:snapToGrid w:val="0"/>
                <w:sz w:val="24"/>
                <w:szCs w:val="24"/>
              </w:rPr>
            </w:pPr>
          </w:p>
        </w:tc>
        <w:tc>
          <w:tcPr>
            <w:tcW w:w="3402" w:type="dxa"/>
          </w:tcPr>
          <w:p w14:paraId="0D454FF1" w14:textId="6EC9264C" w:rsidR="00421719" w:rsidRPr="00A609FC" w:rsidRDefault="00421719" w:rsidP="009134B1">
            <w:pPr>
              <w:pStyle w:val="ListParagraph"/>
              <w:spacing w:after="0" w:line="240" w:lineRule="auto"/>
              <w:ind w:left="360"/>
              <w:rPr>
                <w:rFonts w:ascii="Arial" w:hAnsi="Arial" w:cs="Arial"/>
                <w:bCs/>
                <w:sz w:val="24"/>
                <w:szCs w:val="24"/>
              </w:rPr>
            </w:pPr>
            <w:r w:rsidRPr="00A609FC">
              <w:rPr>
                <w:rFonts w:ascii="Arial" w:hAnsi="Arial" w:cs="Arial"/>
                <w:bCs/>
                <w:sz w:val="24"/>
                <w:szCs w:val="24"/>
              </w:rPr>
              <w:t>Management qualifications.</w:t>
            </w:r>
          </w:p>
        </w:tc>
        <w:tc>
          <w:tcPr>
            <w:tcW w:w="2097" w:type="dxa"/>
          </w:tcPr>
          <w:p w14:paraId="371895A3" w14:textId="77777777" w:rsidR="00421719" w:rsidRPr="00A609FC" w:rsidRDefault="00421719" w:rsidP="009134B1">
            <w:pPr>
              <w:widowControl w:val="0"/>
              <w:spacing w:after="0" w:line="240" w:lineRule="auto"/>
              <w:jc w:val="both"/>
              <w:rPr>
                <w:rFonts w:ascii="Arial" w:hAnsi="Arial" w:cs="Arial"/>
                <w:snapToGrid w:val="0"/>
                <w:sz w:val="24"/>
                <w:szCs w:val="24"/>
                <w:lang w:val="en-US"/>
              </w:rPr>
            </w:pPr>
            <w:r w:rsidRPr="00A609FC">
              <w:rPr>
                <w:rFonts w:ascii="Arial" w:hAnsi="Arial" w:cs="Arial"/>
                <w:snapToGrid w:val="0"/>
                <w:sz w:val="24"/>
                <w:szCs w:val="24"/>
                <w:lang w:val="en-US"/>
              </w:rPr>
              <w:t>Application Form</w:t>
            </w:r>
          </w:p>
        </w:tc>
      </w:tr>
      <w:tr w:rsidR="006C5CE3" w:rsidRPr="00A609FC" w14:paraId="6CD9ABE8" w14:textId="77777777" w:rsidTr="00800E99">
        <w:trPr>
          <w:trHeight w:val="1616"/>
        </w:trPr>
        <w:tc>
          <w:tcPr>
            <w:tcW w:w="1809" w:type="dxa"/>
            <w:shd w:val="clear" w:color="auto" w:fill="FFFFFF" w:themeFill="background1"/>
            <w:vAlign w:val="center"/>
          </w:tcPr>
          <w:p w14:paraId="106995AE" w14:textId="77777777" w:rsidR="00421719" w:rsidRPr="00A609FC" w:rsidRDefault="00421719" w:rsidP="009134B1">
            <w:pPr>
              <w:widowControl w:val="0"/>
              <w:spacing w:after="0" w:line="240" w:lineRule="auto"/>
              <w:rPr>
                <w:rFonts w:ascii="Arial" w:hAnsi="Arial" w:cs="Arial"/>
                <w:b/>
                <w:snapToGrid w:val="0"/>
                <w:color w:val="FF0000"/>
                <w:sz w:val="24"/>
                <w:szCs w:val="24"/>
              </w:rPr>
            </w:pPr>
            <w:r w:rsidRPr="00A609FC">
              <w:rPr>
                <w:rFonts w:ascii="Arial" w:hAnsi="Arial" w:cs="Arial"/>
                <w:b/>
                <w:snapToGrid w:val="0"/>
                <w:sz w:val="24"/>
                <w:szCs w:val="24"/>
              </w:rPr>
              <w:t>Experience</w:t>
            </w:r>
          </w:p>
        </w:tc>
        <w:tc>
          <w:tcPr>
            <w:tcW w:w="4849" w:type="dxa"/>
          </w:tcPr>
          <w:p w14:paraId="36A4D49B" w14:textId="37A22799" w:rsidR="005654DC" w:rsidRPr="00A609FC" w:rsidRDefault="005654DC" w:rsidP="005654DC">
            <w:pPr>
              <w:rPr>
                <w:rFonts w:ascii="Arial" w:hAnsi="Arial" w:cs="Arial"/>
                <w:bCs/>
                <w:sz w:val="24"/>
                <w:szCs w:val="24"/>
              </w:rPr>
            </w:pPr>
            <w:r w:rsidRPr="00A609FC">
              <w:rPr>
                <w:rFonts w:ascii="Arial" w:hAnsi="Arial" w:cs="Arial"/>
                <w:bCs/>
                <w:sz w:val="24"/>
                <w:szCs w:val="24"/>
              </w:rPr>
              <w:t>Proven track record in successful commercial and business development.</w:t>
            </w:r>
          </w:p>
          <w:p w14:paraId="7C2072CD" w14:textId="4CD21B4B" w:rsidR="005654DC" w:rsidRPr="00A609FC" w:rsidRDefault="005654DC" w:rsidP="005654DC">
            <w:pPr>
              <w:rPr>
                <w:rFonts w:ascii="Arial" w:hAnsi="Arial" w:cs="Arial"/>
                <w:bCs/>
                <w:sz w:val="24"/>
                <w:szCs w:val="24"/>
              </w:rPr>
            </w:pPr>
            <w:r w:rsidRPr="00A609FC">
              <w:rPr>
                <w:rFonts w:ascii="Arial" w:hAnsi="Arial" w:cs="Arial"/>
                <w:bCs/>
                <w:sz w:val="24"/>
                <w:szCs w:val="24"/>
              </w:rPr>
              <w:t xml:space="preserve">Proven track record in management of MA contracts. </w:t>
            </w:r>
          </w:p>
          <w:p w14:paraId="13905873" w14:textId="77777777" w:rsidR="005654DC" w:rsidRPr="00A609FC" w:rsidRDefault="005654DC" w:rsidP="005654DC">
            <w:pPr>
              <w:rPr>
                <w:rFonts w:ascii="Arial" w:hAnsi="Arial" w:cs="Arial"/>
                <w:bCs/>
                <w:sz w:val="24"/>
                <w:szCs w:val="24"/>
              </w:rPr>
            </w:pPr>
            <w:r w:rsidRPr="00A609FC">
              <w:rPr>
                <w:rFonts w:ascii="Arial" w:hAnsi="Arial" w:cs="Arial"/>
                <w:bCs/>
                <w:sz w:val="24"/>
                <w:szCs w:val="24"/>
              </w:rPr>
              <w:t>Knowledge and experience of funding streams in the education and skills sector.</w:t>
            </w:r>
          </w:p>
          <w:p w14:paraId="7C0DF6A9" w14:textId="48F55E8A" w:rsidR="005654DC" w:rsidRPr="00A609FC" w:rsidRDefault="005654DC" w:rsidP="005654DC">
            <w:pPr>
              <w:rPr>
                <w:rFonts w:ascii="Arial" w:hAnsi="Arial" w:cs="Arial"/>
                <w:bCs/>
                <w:sz w:val="24"/>
                <w:szCs w:val="24"/>
              </w:rPr>
            </w:pPr>
            <w:r w:rsidRPr="00A609FC">
              <w:rPr>
                <w:rFonts w:ascii="Arial" w:hAnsi="Arial" w:cs="Arial"/>
                <w:bCs/>
                <w:sz w:val="24"/>
                <w:szCs w:val="24"/>
              </w:rPr>
              <w:t xml:space="preserve">Proven experience of successful working with employers leading business to business activity.  </w:t>
            </w:r>
          </w:p>
          <w:p w14:paraId="67D94D9F" w14:textId="77777777" w:rsidR="005654DC" w:rsidRPr="00A609FC" w:rsidRDefault="005654DC" w:rsidP="005654DC">
            <w:pPr>
              <w:rPr>
                <w:rFonts w:ascii="Arial" w:hAnsi="Arial" w:cs="Arial"/>
                <w:bCs/>
                <w:sz w:val="24"/>
                <w:szCs w:val="24"/>
              </w:rPr>
            </w:pPr>
            <w:r w:rsidRPr="00A609FC">
              <w:rPr>
                <w:rFonts w:ascii="Arial" w:hAnsi="Arial" w:cs="Arial"/>
                <w:bCs/>
                <w:sz w:val="24"/>
                <w:szCs w:val="24"/>
              </w:rPr>
              <w:t>Proven experience of driving innovative quality improvements based on comprehensive customer feedback mechanisms.</w:t>
            </w:r>
          </w:p>
          <w:p w14:paraId="1683AFF8" w14:textId="1E8EB70C" w:rsidR="005654DC" w:rsidRPr="00A609FC" w:rsidRDefault="005654DC" w:rsidP="005654DC">
            <w:pPr>
              <w:rPr>
                <w:rFonts w:ascii="Arial" w:hAnsi="Arial" w:cs="Arial"/>
                <w:bCs/>
                <w:sz w:val="24"/>
                <w:szCs w:val="24"/>
              </w:rPr>
            </w:pPr>
            <w:r w:rsidRPr="00A609FC">
              <w:rPr>
                <w:rFonts w:ascii="Arial" w:hAnsi="Arial" w:cs="Arial"/>
                <w:bCs/>
                <w:sz w:val="24"/>
                <w:szCs w:val="24"/>
              </w:rPr>
              <w:lastRenderedPageBreak/>
              <w:t>Proven experience of developing strategies and plans to deliver targeted results and successful outcomes.</w:t>
            </w:r>
          </w:p>
          <w:p w14:paraId="55028373" w14:textId="1AFA649C" w:rsidR="005654DC" w:rsidRPr="00A609FC" w:rsidRDefault="005654DC" w:rsidP="005654DC">
            <w:pPr>
              <w:rPr>
                <w:rFonts w:ascii="Arial" w:hAnsi="Arial" w:cs="Arial"/>
                <w:bCs/>
                <w:sz w:val="24"/>
                <w:szCs w:val="24"/>
              </w:rPr>
            </w:pPr>
            <w:r w:rsidRPr="00A609FC">
              <w:rPr>
                <w:rFonts w:ascii="Arial" w:hAnsi="Arial" w:cs="Arial"/>
                <w:bCs/>
                <w:sz w:val="24"/>
                <w:szCs w:val="24"/>
              </w:rPr>
              <w:t>A good knowledge of local partners and key stakeholders with knowledge of their priorities and needs that will enable productive and collaborative relationships</w:t>
            </w:r>
            <w:r w:rsidR="00AF28B6" w:rsidRPr="00A609FC">
              <w:rPr>
                <w:rFonts w:ascii="Arial" w:hAnsi="Arial" w:cs="Arial"/>
                <w:bCs/>
                <w:sz w:val="24"/>
                <w:szCs w:val="24"/>
              </w:rPr>
              <w:t>.</w:t>
            </w:r>
          </w:p>
          <w:p w14:paraId="4618F5F4" w14:textId="39677CF2" w:rsidR="005654DC" w:rsidRPr="00A609FC" w:rsidRDefault="005654DC" w:rsidP="005654DC">
            <w:pPr>
              <w:rPr>
                <w:rFonts w:ascii="Arial" w:hAnsi="Arial" w:cs="Arial"/>
                <w:bCs/>
                <w:sz w:val="24"/>
                <w:szCs w:val="24"/>
              </w:rPr>
            </w:pPr>
            <w:r w:rsidRPr="00A609FC">
              <w:rPr>
                <w:rFonts w:ascii="Arial" w:hAnsi="Arial" w:cs="Arial"/>
                <w:bCs/>
                <w:sz w:val="24"/>
                <w:szCs w:val="24"/>
              </w:rPr>
              <w:t xml:space="preserve">Effective </w:t>
            </w:r>
            <w:r w:rsidR="00AF28B6" w:rsidRPr="00A609FC">
              <w:rPr>
                <w:rFonts w:ascii="Arial" w:hAnsi="Arial" w:cs="Arial"/>
                <w:bCs/>
                <w:sz w:val="24"/>
                <w:szCs w:val="24"/>
              </w:rPr>
              <w:t xml:space="preserve">collaborative engagement and </w:t>
            </w:r>
            <w:r w:rsidRPr="00A609FC">
              <w:rPr>
                <w:rFonts w:ascii="Arial" w:hAnsi="Arial" w:cs="Arial"/>
                <w:bCs/>
                <w:sz w:val="24"/>
                <w:szCs w:val="24"/>
              </w:rPr>
              <w:t>management of business development team</w:t>
            </w:r>
            <w:r w:rsidR="00AF28B6" w:rsidRPr="00A609FC">
              <w:rPr>
                <w:rFonts w:ascii="Arial" w:hAnsi="Arial" w:cs="Arial"/>
                <w:bCs/>
                <w:sz w:val="24"/>
                <w:szCs w:val="24"/>
              </w:rPr>
              <w:t>.</w:t>
            </w:r>
          </w:p>
          <w:p w14:paraId="70CDCD6D" w14:textId="658FB1BE" w:rsidR="005654DC" w:rsidRPr="00A609FC" w:rsidRDefault="006546D6" w:rsidP="005654DC">
            <w:pPr>
              <w:rPr>
                <w:rFonts w:ascii="Arial" w:hAnsi="Arial" w:cs="Arial"/>
                <w:bCs/>
                <w:sz w:val="24"/>
                <w:szCs w:val="24"/>
              </w:rPr>
            </w:pPr>
            <w:r w:rsidRPr="00A609FC">
              <w:rPr>
                <w:rFonts w:ascii="Arial" w:hAnsi="Arial" w:cs="Arial"/>
                <w:bCs/>
                <w:sz w:val="24"/>
                <w:szCs w:val="24"/>
              </w:rPr>
              <w:t xml:space="preserve">Robust </w:t>
            </w:r>
            <w:r w:rsidR="000960C3" w:rsidRPr="00A609FC">
              <w:rPr>
                <w:rFonts w:ascii="Arial" w:hAnsi="Arial" w:cs="Arial"/>
                <w:bCs/>
                <w:sz w:val="24"/>
                <w:szCs w:val="24"/>
              </w:rPr>
              <w:t>f</w:t>
            </w:r>
            <w:r w:rsidRPr="00A609FC">
              <w:rPr>
                <w:rFonts w:ascii="Arial" w:hAnsi="Arial" w:cs="Arial"/>
                <w:bCs/>
                <w:sz w:val="24"/>
                <w:szCs w:val="24"/>
              </w:rPr>
              <w:t>inancial expertise with experience of managing a budget and regulating spend effectively.</w:t>
            </w:r>
          </w:p>
          <w:p w14:paraId="055748E4" w14:textId="1E2B22C2" w:rsidR="00560351" w:rsidRPr="00A609FC" w:rsidRDefault="00630070" w:rsidP="005654DC">
            <w:pPr>
              <w:rPr>
                <w:rFonts w:ascii="Arial" w:hAnsi="Arial" w:cs="Arial"/>
                <w:bCs/>
                <w:sz w:val="24"/>
                <w:szCs w:val="24"/>
              </w:rPr>
            </w:pPr>
            <w:r w:rsidRPr="00A609FC">
              <w:rPr>
                <w:rFonts w:ascii="Arial" w:hAnsi="Arial" w:cs="Arial"/>
                <w:bCs/>
                <w:sz w:val="24"/>
                <w:szCs w:val="24"/>
              </w:rPr>
              <w:t>Proven experience of consistently managing and monitoring performance and meeting activity and financial targets of several million pounds.</w:t>
            </w:r>
          </w:p>
          <w:p w14:paraId="3FC2F54C" w14:textId="2F55B040" w:rsidR="005654DC" w:rsidRPr="00A609FC" w:rsidRDefault="005654DC" w:rsidP="005654DC">
            <w:pPr>
              <w:rPr>
                <w:rFonts w:ascii="Arial" w:hAnsi="Arial" w:cs="Arial"/>
                <w:bCs/>
                <w:sz w:val="24"/>
                <w:szCs w:val="24"/>
              </w:rPr>
            </w:pPr>
            <w:r w:rsidRPr="00A609FC">
              <w:rPr>
                <w:rFonts w:ascii="Arial" w:hAnsi="Arial" w:cs="Arial"/>
                <w:bCs/>
                <w:sz w:val="24"/>
                <w:szCs w:val="24"/>
              </w:rPr>
              <w:t>Experience of successful partnership working, including for example, with HEIs,</w:t>
            </w:r>
            <w:r w:rsidR="003B3B3F" w:rsidRPr="00A609FC">
              <w:rPr>
                <w:rFonts w:ascii="Arial" w:hAnsi="Arial" w:cs="Arial"/>
                <w:bCs/>
                <w:sz w:val="24"/>
                <w:szCs w:val="24"/>
              </w:rPr>
              <w:t xml:space="preserve"> schools, </w:t>
            </w:r>
            <w:r w:rsidRPr="00A609FC">
              <w:rPr>
                <w:rFonts w:ascii="Arial" w:hAnsi="Arial" w:cs="Arial"/>
                <w:bCs/>
                <w:sz w:val="24"/>
                <w:szCs w:val="24"/>
              </w:rPr>
              <w:t>businesses, funders, local or national government</w:t>
            </w:r>
            <w:r w:rsidR="003B3B3F" w:rsidRPr="00A609FC">
              <w:rPr>
                <w:rFonts w:ascii="Arial" w:hAnsi="Arial" w:cs="Arial"/>
                <w:bCs/>
                <w:sz w:val="24"/>
                <w:szCs w:val="24"/>
              </w:rPr>
              <w:t>.</w:t>
            </w:r>
          </w:p>
          <w:p w14:paraId="1C548AE5" w14:textId="0D90AB76" w:rsidR="00421719" w:rsidRPr="00A609FC" w:rsidRDefault="005654DC" w:rsidP="009134B1">
            <w:pPr>
              <w:rPr>
                <w:rFonts w:ascii="Arial" w:hAnsi="Arial" w:cs="Arial"/>
                <w:bCs/>
                <w:sz w:val="24"/>
                <w:szCs w:val="24"/>
              </w:rPr>
            </w:pPr>
            <w:r w:rsidRPr="00A609FC">
              <w:rPr>
                <w:rFonts w:ascii="Arial" w:hAnsi="Arial" w:cs="Arial"/>
                <w:bCs/>
                <w:sz w:val="24"/>
                <w:szCs w:val="24"/>
              </w:rPr>
              <w:lastRenderedPageBreak/>
              <w:t>Awareness of local, regional, national and international priorities</w:t>
            </w:r>
            <w:r w:rsidR="009C40D2" w:rsidRPr="00A609FC">
              <w:rPr>
                <w:rFonts w:ascii="Arial" w:hAnsi="Arial" w:cs="Arial"/>
                <w:bCs/>
                <w:sz w:val="24"/>
                <w:szCs w:val="24"/>
              </w:rPr>
              <w:t>.</w:t>
            </w:r>
          </w:p>
        </w:tc>
        <w:tc>
          <w:tcPr>
            <w:tcW w:w="2268" w:type="dxa"/>
          </w:tcPr>
          <w:p w14:paraId="726136B3" w14:textId="77777777" w:rsidR="00421719" w:rsidRPr="00A609FC" w:rsidRDefault="00421719" w:rsidP="009134B1">
            <w:pPr>
              <w:widowControl w:val="0"/>
              <w:spacing w:after="0" w:line="240" w:lineRule="auto"/>
              <w:ind w:left="34"/>
              <w:jc w:val="both"/>
              <w:rPr>
                <w:rFonts w:ascii="Arial" w:hAnsi="Arial" w:cs="Arial"/>
                <w:snapToGrid w:val="0"/>
                <w:sz w:val="24"/>
                <w:szCs w:val="24"/>
              </w:rPr>
            </w:pPr>
            <w:r w:rsidRPr="00A609FC">
              <w:rPr>
                <w:rFonts w:ascii="Arial" w:hAnsi="Arial" w:cs="Arial"/>
                <w:snapToGrid w:val="0"/>
                <w:sz w:val="24"/>
                <w:szCs w:val="24"/>
              </w:rPr>
              <w:lastRenderedPageBreak/>
              <w:t xml:space="preserve">Application Form and Interview </w:t>
            </w:r>
          </w:p>
        </w:tc>
        <w:tc>
          <w:tcPr>
            <w:tcW w:w="3402" w:type="dxa"/>
          </w:tcPr>
          <w:p w14:paraId="167C641F" w14:textId="77777777" w:rsidR="00421719" w:rsidRPr="00A609FC" w:rsidRDefault="00421719" w:rsidP="009134B1">
            <w:pPr>
              <w:pStyle w:val="ListParagraph"/>
              <w:spacing w:after="0" w:line="240" w:lineRule="auto"/>
              <w:ind w:left="360"/>
              <w:rPr>
                <w:rFonts w:ascii="Arial" w:hAnsi="Arial" w:cs="Arial"/>
                <w:sz w:val="24"/>
                <w:szCs w:val="24"/>
                <w:lang w:val="en"/>
              </w:rPr>
            </w:pPr>
            <w:r w:rsidRPr="00A609FC">
              <w:rPr>
                <w:rFonts w:ascii="Arial" w:hAnsi="Arial" w:cs="Arial"/>
                <w:sz w:val="24"/>
                <w:szCs w:val="24"/>
                <w:lang w:val="en"/>
              </w:rPr>
              <w:t>Experience in contract management.</w:t>
            </w:r>
          </w:p>
          <w:p w14:paraId="3D19ACBD" w14:textId="77777777" w:rsidR="00421719" w:rsidRPr="00A609FC" w:rsidRDefault="00421719" w:rsidP="009134B1">
            <w:pPr>
              <w:pStyle w:val="ListParagraph"/>
              <w:spacing w:after="0" w:line="240" w:lineRule="auto"/>
              <w:ind w:left="360"/>
              <w:rPr>
                <w:rFonts w:ascii="Arial" w:hAnsi="Arial" w:cs="Arial"/>
                <w:sz w:val="24"/>
                <w:szCs w:val="24"/>
                <w:lang w:val="en"/>
              </w:rPr>
            </w:pPr>
          </w:p>
          <w:p w14:paraId="5268434A" w14:textId="43D1BB7F" w:rsidR="00421719" w:rsidRPr="00A609FC" w:rsidRDefault="00421719" w:rsidP="009134B1">
            <w:pPr>
              <w:pStyle w:val="ListParagraph"/>
              <w:spacing w:after="0" w:line="240" w:lineRule="auto"/>
              <w:ind w:left="360"/>
              <w:rPr>
                <w:rFonts w:ascii="Arial" w:hAnsi="Arial" w:cs="Arial"/>
                <w:sz w:val="24"/>
                <w:szCs w:val="24"/>
                <w:lang w:val="en"/>
              </w:rPr>
            </w:pPr>
            <w:r w:rsidRPr="00A609FC">
              <w:rPr>
                <w:rFonts w:ascii="Arial" w:hAnsi="Arial" w:cs="Arial"/>
                <w:sz w:val="24"/>
                <w:szCs w:val="24"/>
                <w:lang w:val="en"/>
              </w:rPr>
              <w:t>Experience of leading and managing quality enhancements &amp; innovation.</w:t>
            </w:r>
          </w:p>
          <w:p w14:paraId="6012C775" w14:textId="4B7AC8EB" w:rsidR="00C40588" w:rsidRPr="00A609FC" w:rsidRDefault="00C40588" w:rsidP="009134B1">
            <w:pPr>
              <w:pStyle w:val="ListParagraph"/>
              <w:spacing w:after="0" w:line="240" w:lineRule="auto"/>
              <w:ind w:left="360"/>
              <w:rPr>
                <w:rFonts w:ascii="Arial" w:hAnsi="Arial" w:cs="Arial"/>
                <w:sz w:val="24"/>
                <w:szCs w:val="24"/>
                <w:lang w:val="en"/>
              </w:rPr>
            </w:pPr>
          </w:p>
          <w:p w14:paraId="407AAB0D" w14:textId="405F83AE" w:rsidR="00C40588" w:rsidRPr="00A609FC" w:rsidRDefault="00C40588" w:rsidP="0870E668">
            <w:pPr>
              <w:pStyle w:val="ListParagraph"/>
              <w:spacing w:after="0" w:line="240" w:lineRule="auto"/>
              <w:ind w:left="360"/>
              <w:rPr>
                <w:rFonts w:ascii="Arial" w:hAnsi="Arial" w:cs="Arial"/>
                <w:sz w:val="24"/>
                <w:szCs w:val="24"/>
                <w:lang w:val="en-US"/>
              </w:rPr>
            </w:pPr>
            <w:r w:rsidRPr="00A609FC">
              <w:rPr>
                <w:rFonts w:ascii="Arial" w:hAnsi="Arial" w:cs="Arial"/>
                <w:sz w:val="24"/>
                <w:szCs w:val="24"/>
                <w:lang w:val="en-US"/>
              </w:rPr>
              <w:t xml:space="preserve">Experience in writing successful </w:t>
            </w:r>
            <w:r w:rsidR="63472C78" w:rsidRPr="00A609FC">
              <w:rPr>
                <w:rFonts w:ascii="Arial" w:hAnsi="Arial" w:cs="Arial"/>
                <w:sz w:val="24"/>
                <w:szCs w:val="24"/>
                <w:lang w:val="en-US"/>
              </w:rPr>
              <w:t>bids</w:t>
            </w:r>
            <w:r w:rsidRPr="00A609FC">
              <w:rPr>
                <w:rFonts w:ascii="Arial" w:hAnsi="Arial" w:cs="Arial"/>
                <w:sz w:val="24"/>
                <w:szCs w:val="24"/>
                <w:lang w:val="en-US"/>
              </w:rPr>
              <w:t xml:space="preserve"> and tendering submissions.</w:t>
            </w:r>
          </w:p>
          <w:p w14:paraId="6C28112E" w14:textId="5827FAC2" w:rsidR="00690E5A" w:rsidRPr="00A609FC" w:rsidRDefault="00690E5A" w:rsidP="009134B1">
            <w:pPr>
              <w:pStyle w:val="ListParagraph"/>
              <w:spacing w:after="0" w:line="240" w:lineRule="auto"/>
              <w:ind w:left="360"/>
              <w:rPr>
                <w:rFonts w:ascii="Arial" w:hAnsi="Arial" w:cs="Arial"/>
                <w:sz w:val="24"/>
                <w:szCs w:val="24"/>
                <w:lang w:val="en"/>
              </w:rPr>
            </w:pPr>
          </w:p>
          <w:p w14:paraId="10CBD7CB" w14:textId="3EFDB1CB" w:rsidR="00690E5A" w:rsidRPr="00A609FC" w:rsidRDefault="00690E5A" w:rsidP="009134B1">
            <w:pPr>
              <w:pStyle w:val="ListParagraph"/>
              <w:spacing w:after="0" w:line="240" w:lineRule="auto"/>
              <w:ind w:left="360"/>
              <w:rPr>
                <w:rFonts w:ascii="Arial" w:hAnsi="Arial" w:cs="Arial"/>
                <w:sz w:val="24"/>
                <w:szCs w:val="24"/>
                <w:lang w:val="en"/>
              </w:rPr>
            </w:pPr>
            <w:r w:rsidRPr="00A609FC">
              <w:rPr>
                <w:rFonts w:ascii="Arial" w:hAnsi="Arial" w:cs="Arial"/>
                <w:sz w:val="24"/>
                <w:szCs w:val="24"/>
                <w:lang w:val="en"/>
              </w:rPr>
              <w:t xml:space="preserve">International business development ideally relating to the provision of </w:t>
            </w:r>
            <w:r w:rsidR="00622C89" w:rsidRPr="00A609FC">
              <w:rPr>
                <w:rFonts w:ascii="Arial" w:hAnsi="Arial" w:cs="Arial"/>
                <w:sz w:val="24"/>
                <w:szCs w:val="24"/>
                <w:lang w:val="en"/>
              </w:rPr>
              <w:t xml:space="preserve">skills and </w:t>
            </w:r>
            <w:r w:rsidRPr="00A609FC">
              <w:rPr>
                <w:rFonts w:ascii="Arial" w:hAnsi="Arial" w:cs="Arial"/>
                <w:sz w:val="24"/>
                <w:szCs w:val="24"/>
                <w:lang w:val="en"/>
              </w:rPr>
              <w:t>training services</w:t>
            </w:r>
            <w:r w:rsidR="009175B1" w:rsidRPr="00A609FC">
              <w:rPr>
                <w:rFonts w:ascii="Arial" w:hAnsi="Arial" w:cs="Arial"/>
                <w:sz w:val="24"/>
                <w:szCs w:val="24"/>
                <w:lang w:val="en"/>
              </w:rPr>
              <w:t>/delivery</w:t>
            </w:r>
            <w:r w:rsidRPr="00A609FC">
              <w:rPr>
                <w:rFonts w:ascii="Arial" w:hAnsi="Arial" w:cs="Arial"/>
                <w:sz w:val="24"/>
                <w:szCs w:val="24"/>
                <w:lang w:val="en"/>
              </w:rPr>
              <w:t>.</w:t>
            </w:r>
          </w:p>
          <w:p w14:paraId="04EA6001" w14:textId="77777777" w:rsidR="00421719" w:rsidRPr="00A609FC" w:rsidRDefault="00421719" w:rsidP="009134B1">
            <w:pPr>
              <w:pStyle w:val="ListParagraph"/>
              <w:spacing w:after="0" w:line="240" w:lineRule="auto"/>
              <w:ind w:left="360"/>
              <w:rPr>
                <w:rFonts w:ascii="Arial" w:hAnsi="Arial" w:cs="Arial"/>
                <w:sz w:val="24"/>
                <w:szCs w:val="24"/>
                <w:lang w:val="en"/>
              </w:rPr>
            </w:pPr>
          </w:p>
          <w:p w14:paraId="02124C00" w14:textId="77777777" w:rsidR="00797CE9" w:rsidRPr="00A609FC" w:rsidRDefault="00797CE9" w:rsidP="00797CE9">
            <w:pPr>
              <w:pStyle w:val="ListParagraph"/>
              <w:ind w:left="360"/>
              <w:rPr>
                <w:rFonts w:ascii="Arial" w:hAnsi="Arial" w:cs="Arial"/>
                <w:sz w:val="24"/>
                <w:szCs w:val="24"/>
              </w:rPr>
            </w:pPr>
            <w:r w:rsidRPr="00A609FC">
              <w:rPr>
                <w:rFonts w:ascii="Arial" w:hAnsi="Arial" w:cs="Arial"/>
                <w:sz w:val="24"/>
                <w:szCs w:val="24"/>
              </w:rPr>
              <w:lastRenderedPageBreak/>
              <w:t>Knowledge and understanding of recent priorities and development in the College sector.</w:t>
            </w:r>
          </w:p>
          <w:p w14:paraId="2E71ABFB" w14:textId="77777777" w:rsidR="00421719" w:rsidRPr="00A609FC" w:rsidRDefault="00421719" w:rsidP="009134B1">
            <w:pPr>
              <w:pStyle w:val="ListParagraph"/>
              <w:spacing w:after="0" w:line="240" w:lineRule="auto"/>
              <w:ind w:left="360"/>
              <w:rPr>
                <w:rFonts w:ascii="Arial" w:hAnsi="Arial" w:cs="Arial"/>
                <w:sz w:val="24"/>
                <w:szCs w:val="24"/>
                <w:lang w:val="en"/>
              </w:rPr>
            </w:pPr>
          </w:p>
        </w:tc>
        <w:tc>
          <w:tcPr>
            <w:tcW w:w="2097" w:type="dxa"/>
          </w:tcPr>
          <w:p w14:paraId="59DF76B4" w14:textId="77777777" w:rsidR="00421719" w:rsidRPr="00A609FC" w:rsidRDefault="00421719" w:rsidP="009134B1">
            <w:pPr>
              <w:widowControl w:val="0"/>
              <w:spacing w:after="0" w:line="240" w:lineRule="auto"/>
              <w:rPr>
                <w:rFonts w:ascii="Arial" w:hAnsi="Arial" w:cs="Arial"/>
                <w:snapToGrid w:val="0"/>
                <w:sz w:val="24"/>
                <w:szCs w:val="24"/>
                <w:lang w:val="en-US"/>
              </w:rPr>
            </w:pPr>
            <w:r w:rsidRPr="00A609FC">
              <w:rPr>
                <w:rFonts w:ascii="Arial" w:hAnsi="Arial" w:cs="Arial"/>
                <w:snapToGrid w:val="0"/>
                <w:sz w:val="24"/>
                <w:szCs w:val="24"/>
                <w:lang w:val="en-US"/>
              </w:rPr>
              <w:lastRenderedPageBreak/>
              <w:t xml:space="preserve">Application Form and Interview </w:t>
            </w:r>
          </w:p>
        </w:tc>
      </w:tr>
      <w:tr w:rsidR="00150C64" w:rsidRPr="00A609FC" w14:paraId="7B43E045" w14:textId="77777777" w:rsidTr="00800E99">
        <w:trPr>
          <w:trHeight w:val="2128"/>
        </w:trPr>
        <w:tc>
          <w:tcPr>
            <w:tcW w:w="1809" w:type="dxa"/>
            <w:shd w:val="clear" w:color="auto" w:fill="FFFFFF" w:themeFill="background1"/>
            <w:vAlign w:val="center"/>
          </w:tcPr>
          <w:p w14:paraId="75A4DF49" w14:textId="77777777" w:rsidR="00150C64" w:rsidRPr="00A609FC" w:rsidRDefault="00150C64" w:rsidP="00150C64">
            <w:pPr>
              <w:rPr>
                <w:rFonts w:ascii="Arial" w:hAnsi="Arial" w:cs="Arial"/>
                <w:b/>
                <w:bCs/>
                <w:sz w:val="24"/>
                <w:szCs w:val="24"/>
              </w:rPr>
            </w:pPr>
            <w:r w:rsidRPr="00A609FC">
              <w:rPr>
                <w:rFonts w:ascii="Arial" w:hAnsi="Arial" w:cs="Arial"/>
                <w:b/>
                <w:bCs/>
                <w:sz w:val="24"/>
                <w:szCs w:val="24"/>
              </w:rPr>
              <w:lastRenderedPageBreak/>
              <w:t>Skills/ Attributes</w:t>
            </w:r>
          </w:p>
          <w:p w14:paraId="5116E509" w14:textId="77777777" w:rsidR="00150C64" w:rsidRPr="00A609FC" w:rsidRDefault="00150C64" w:rsidP="00150C64">
            <w:pPr>
              <w:widowControl w:val="0"/>
              <w:spacing w:after="0" w:line="240" w:lineRule="auto"/>
              <w:jc w:val="center"/>
              <w:rPr>
                <w:rFonts w:ascii="Arial" w:hAnsi="Arial" w:cs="Arial"/>
                <w:b/>
                <w:snapToGrid w:val="0"/>
                <w:sz w:val="24"/>
                <w:szCs w:val="24"/>
              </w:rPr>
            </w:pPr>
          </w:p>
        </w:tc>
        <w:tc>
          <w:tcPr>
            <w:tcW w:w="4849" w:type="dxa"/>
          </w:tcPr>
          <w:p w14:paraId="6F30EA03"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Analytical skills</w:t>
            </w:r>
            <w:r w:rsidRPr="00A609FC">
              <w:rPr>
                <w:rFonts w:ascii="Arial" w:eastAsia="Times New Roman" w:hAnsi="Arial" w:cs="Arial"/>
                <w:sz w:val="24"/>
                <w:szCs w:val="24"/>
              </w:rPr>
              <w:t>: Ability to perform and interpret business critical needs analyses, and to translate the findings into achievable actions.</w:t>
            </w:r>
          </w:p>
          <w:p w14:paraId="7790B8E2" w14:textId="527FF954" w:rsidR="00532CB4" w:rsidRPr="00A609FC" w:rsidRDefault="00532CB4" w:rsidP="00150C64">
            <w:pPr>
              <w:overflowPunct w:val="0"/>
              <w:autoSpaceDE w:val="0"/>
              <w:autoSpaceDN w:val="0"/>
              <w:adjustRightInd w:val="0"/>
              <w:spacing w:after="0" w:line="240" w:lineRule="auto"/>
              <w:textAlignment w:val="baseline"/>
              <w:rPr>
                <w:rFonts w:ascii="Arial" w:hAnsi="Arial" w:cs="Arial"/>
                <w:sz w:val="24"/>
                <w:szCs w:val="24"/>
              </w:rPr>
            </w:pPr>
            <w:r w:rsidRPr="00A609FC">
              <w:rPr>
                <w:rFonts w:ascii="Arial" w:eastAsia="Times New Roman" w:hAnsi="Arial" w:cs="Arial"/>
                <w:b/>
                <w:bCs/>
                <w:sz w:val="24"/>
                <w:szCs w:val="24"/>
              </w:rPr>
              <w:t>Commercial skills:</w:t>
            </w:r>
            <w:r w:rsidRPr="00A609FC">
              <w:rPr>
                <w:rFonts w:ascii="Arial" w:eastAsia="Times New Roman" w:hAnsi="Arial" w:cs="Arial"/>
                <w:sz w:val="24"/>
                <w:szCs w:val="24"/>
              </w:rPr>
              <w:t xml:space="preserve"> Ability to</w:t>
            </w:r>
            <w:r w:rsidR="00514F82" w:rsidRPr="00A609FC">
              <w:rPr>
                <w:rFonts w:ascii="Arial" w:eastAsia="Times New Roman" w:hAnsi="Arial" w:cs="Arial"/>
                <w:sz w:val="24"/>
                <w:szCs w:val="24"/>
              </w:rPr>
              <w:t xml:space="preserve"> seek out sustainable revenue streams and</w:t>
            </w:r>
            <w:r w:rsidR="007B1BD0" w:rsidRPr="00A609FC">
              <w:rPr>
                <w:rFonts w:ascii="Arial" w:eastAsia="Times New Roman" w:hAnsi="Arial" w:cs="Arial"/>
                <w:sz w:val="24"/>
                <w:szCs w:val="24"/>
              </w:rPr>
              <w:t xml:space="preserve"> maximise income.</w:t>
            </w:r>
          </w:p>
          <w:p w14:paraId="428E78AA"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Communication/Presentation</w:t>
            </w:r>
            <w:r w:rsidRPr="00A609FC">
              <w:rPr>
                <w:rFonts w:ascii="Arial" w:eastAsia="Times New Roman" w:hAnsi="Arial" w:cs="Arial"/>
                <w:sz w:val="24"/>
                <w:szCs w:val="24"/>
              </w:rPr>
              <w:t>: Communicates, challenges and influences a variety of stakeholders effectively. Can present sound and well-reasoned arguments to convince others drawing from a range of strategies.</w:t>
            </w:r>
          </w:p>
          <w:p w14:paraId="6EB7EA19" w14:textId="77777777" w:rsidR="00150C64" w:rsidRPr="00A609FC" w:rsidRDefault="00150C64" w:rsidP="00150C64">
            <w:pPr>
              <w:keepLines/>
              <w:overflowPunct w:val="0"/>
              <w:autoSpaceDE w:val="0"/>
              <w:autoSpaceDN w:val="0"/>
              <w:adjustRightInd w:val="0"/>
              <w:spacing w:before="20" w:after="0" w:line="240" w:lineRule="auto"/>
              <w:contextualSpacing/>
              <w:textAlignment w:val="baseline"/>
              <w:rPr>
                <w:rFonts w:ascii="Arial" w:eastAsia="Times New Roman" w:hAnsi="Arial" w:cs="Arial"/>
                <w:sz w:val="24"/>
                <w:szCs w:val="24"/>
              </w:rPr>
            </w:pPr>
            <w:r w:rsidRPr="00A609FC">
              <w:rPr>
                <w:rFonts w:ascii="Arial" w:eastAsia="Times New Roman" w:hAnsi="Arial" w:cs="Arial"/>
                <w:b/>
                <w:bCs/>
                <w:sz w:val="24"/>
                <w:szCs w:val="24"/>
              </w:rPr>
              <w:t>Digital dexterity</w:t>
            </w:r>
            <w:r w:rsidRPr="00A609FC">
              <w:rPr>
                <w:rFonts w:ascii="Arial" w:eastAsia="Times New Roman" w:hAnsi="Arial" w:cs="Arial"/>
                <w:sz w:val="24"/>
                <w:szCs w:val="24"/>
              </w:rPr>
              <w:t xml:space="preserve">: Understanding of the role of technology in driving service delivery. </w:t>
            </w:r>
          </w:p>
          <w:p w14:paraId="209CA0D8"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Diplomacy:</w:t>
            </w:r>
            <w:r w:rsidRPr="00A609FC">
              <w:rPr>
                <w:rFonts w:ascii="Arial" w:eastAsia="Times New Roman" w:hAnsi="Arial" w:cs="Arial"/>
                <w:sz w:val="24"/>
                <w:szCs w:val="24"/>
              </w:rPr>
              <w:t xml:space="preserve"> Able to resolve interpersonal conflict effectively.</w:t>
            </w:r>
          </w:p>
          <w:p w14:paraId="33D33757"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A609FC">
              <w:rPr>
                <w:rFonts w:ascii="Arial" w:eastAsia="Times New Roman" w:hAnsi="Arial" w:cs="Arial"/>
                <w:b/>
                <w:bCs/>
                <w:sz w:val="24"/>
                <w:szCs w:val="24"/>
                <w:lang w:eastAsia="en-GB"/>
              </w:rPr>
              <w:t>Discretion</w:t>
            </w:r>
            <w:r w:rsidRPr="00A609FC">
              <w:rPr>
                <w:rFonts w:ascii="Arial" w:eastAsia="Times New Roman" w:hAnsi="Arial" w:cs="Arial"/>
                <w:sz w:val="24"/>
                <w:szCs w:val="24"/>
                <w:lang w:eastAsia="en-GB"/>
              </w:rPr>
              <w:t>: Ability to act with discretion and professionalism.</w:t>
            </w:r>
          </w:p>
          <w:p w14:paraId="48FED946"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hAnsi="Arial" w:cs="Arial"/>
                <w:b/>
                <w:bCs/>
                <w:sz w:val="24"/>
                <w:szCs w:val="24"/>
              </w:rPr>
              <w:t>Equanimity</w:t>
            </w:r>
            <w:r w:rsidRPr="00A609FC">
              <w:rPr>
                <w:rFonts w:ascii="Arial" w:hAnsi="Arial" w:cs="Arial"/>
                <w:sz w:val="24"/>
                <w:szCs w:val="24"/>
              </w:rPr>
              <w:t xml:space="preserve">: A natural ability to remain calm and resilient in the development and maintenance of good relationships with </w:t>
            </w:r>
            <w:r w:rsidRPr="00A609FC">
              <w:rPr>
                <w:rFonts w:ascii="Arial" w:hAnsi="Arial" w:cs="Arial"/>
                <w:sz w:val="24"/>
                <w:szCs w:val="24"/>
              </w:rPr>
              <w:lastRenderedPageBreak/>
              <w:t>internal and external stakeholders at all levels</w:t>
            </w:r>
          </w:p>
          <w:p w14:paraId="73E23602"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Improvement-oriented</w:t>
            </w:r>
            <w:r w:rsidRPr="00A609FC">
              <w:rPr>
                <w:rFonts w:ascii="Arial" w:eastAsia="Times New Roman" w:hAnsi="Arial" w:cs="Arial"/>
                <w:sz w:val="24"/>
                <w:szCs w:val="24"/>
              </w:rPr>
              <w:t xml:space="preserve">: Demonstrate a track record of continuously improving the service offer with a collaborative and customer-focussed approach. </w:t>
            </w:r>
          </w:p>
          <w:p w14:paraId="483ED3ED" w14:textId="77777777" w:rsidR="00150C64" w:rsidRPr="00A609FC" w:rsidRDefault="00150C64" w:rsidP="00150C64">
            <w:pPr>
              <w:overflowPunct w:val="0"/>
              <w:autoSpaceDE w:val="0"/>
              <w:autoSpaceDN w:val="0"/>
              <w:adjustRightInd w:val="0"/>
              <w:spacing w:after="0" w:line="240" w:lineRule="auto"/>
              <w:textAlignment w:val="baseline"/>
              <w:rPr>
                <w:rFonts w:ascii="Arial" w:hAnsi="Arial" w:cs="Arial"/>
                <w:sz w:val="24"/>
                <w:szCs w:val="24"/>
              </w:rPr>
            </w:pPr>
            <w:r w:rsidRPr="00A609FC">
              <w:rPr>
                <w:rFonts w:ascii="Arial" w:hAnsi="Arial" w:cs="Arial"/>
                <w:b/>
                <w:bCs/>
                <w:sz w:val="24"/>
                <w:szCs w:val="24"/>
              </w:rPr>
              <w:t>Inclusion skills:</w:t>
            </w:r>
            <w:r w:rsidRPr="00A609FC">
              <w:rPr>
                <w:rFonts w:ascii="Arial" w:hAnsi="Arial" w:cs="Arial"/>
                <w:sz w:val="24"/>
                <w:szCs w:val="24"/>
              </w:rPr>
              <w:t xml:space="preserve"> Ability to engage with people who have different experiences and learning styles</w:t>
            </w:r>
          </w:p>
          <w:p w14:paraId="2D5505D6"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Influencing and negotiating</w:t>
            </w:r>
            <w:r w:rsidRPr="00A609FC">
              <w:rPr>
                <w:rFonts w:ascii="Arial" w:eastAsia="Times New Roman" w:hAnsi="Arial" w:cs="Arial"/>
                <w:sz w:val="24"/>
                <w:szCs w:val="24"/>
              </w:rPr>
              <w:t>: Excellent inter-personal skills, in particular, the ability to negotiate successfully about sensitive and difficult issues with CLT colleagues and other senior managers.</w:t>
            </w:r>
          </w:p>
          <w:p w14:paraId="31CDBB4F"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Initiative</w:t>
            </w:r>
            <w:r w:rsidRPr="00A609FC">
              <w:rPr>
                <w:rFonts w:ascii="Arial" w:eastAsia="Times New Roman" w:hAnsi="Arial" w:cs="Arial"/>
                <w:sz w:val="24"/>
                <w:szCs w:val="24"/>
              </w:rPr>
              <w:t>: originates action and takes responsibility for the decisions made.</w:t>
            </w:r>
          </w:p>
          <w:p w14:paraId="3C979400" w14:textId="77777777" w:rsidR="00150C64" w:rsidRPr="00A609FC" w:rsidRDefault="00150C64" w:rsidP="00150C64">
            <w:pPr>
              <w:spacing w:after="0" w:line="240" w:lineRule="auto"/>
              <w:rPr>
                <w:rFonts w:ascii="Arial" w:hAnsi="Arial" w:cs="Arial"/>
                <w:bCs/>
                <w:sz w:val="24"/>
                <w:szCs w:val="24"/>
              </w:rPr>
            </w:pPr>
            <w:r w:rsidRPr="00A609FC">
              <w:rPr>
                <w:rFonts w:ascii="Arial" w:hAnsi="Arial" w:cs="Arial"/>
                <w:b/>
                <w:sz w:val="24"/>
                <w:szCs w:val="24"/>
              </w:rPr>
              <w:t xml:space="preserve">Leadership skills: </w:t>
            </w:r>
            <w:r w:rsidRPr="00A609FC">
              <w:rPr>
                <w:rFonts w:ascii="Arial" w:hAnsi="Arial" w:cs="Arial"/>
                <w:bCs/>
                <w:sz w:val="24"/>
                <w:szCs w:val="24"/>
              </w:rPr>
              <w:t>Ability to inspire and motivate a team and manage them effectively through change.</w:t>
            </w:r>
          </w:p>
          <w:p w14:paraId="1E1596B9"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Operational capability</w:t>
            </w:r>
            <w:r w:rsidRPr="00A609FC">
              <w:rPr>
                <w:rFonts w:ascii="Arial" w:eastAsia="Times New Roman" w:hAnsi="Arial" w:cs="Arial"/>
                <w:sz w:val="24"/>
                <w:szCs w:val="24"/>
              </w:rPr>
              <w:t>: Ability to ensure effective and efficient use of resources.</w:t>
            </w:r>
          </w:p>
          <w:p w14:paraId="3D43FF10"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Political acumen:</w:t>
            </w:r>
            <w:r w:rsidRPr="00A609FC">
              <w:rPr>
                <w:rFonts w:ascii="Arial" w:eastAsia="Times New Roman" w:hAnsi="Arial" w:cs="Arial"/>
                <w:sz w:val="24"/>
                <w:szCs w:val="24"/>
              </w:rPr>
              <w:t xml:space="preserve"> Able to address complex problems and challenges with multiple stakeholders where there are diverse and sometimes competing interest, values and goals.</w:t>
            </w:r>
          </w:p>
          <w:p w14:paraId="749CEA11" w14:textId="742D6B9D" w:rsidR="00150C64" w:rsidRPr="00A609FC" w:rsidRDefault="00150C64" w:rsidP="00150C64">
            <w:pPr>
              <w:overflowPunct w:val="0"/>
              <w:autoSpaceDE w:val="0"/>
              <w:autoSpaceDN w:val="0"/>
              <w:adjustRightInd w:val="0"/>
              <w:spacing w:after="0" w:line="240" w:lineRule="auto"/>
              <w:textAlignment w:val="baseline"/>
              <w:rPr>
                <w:rFonts w:ascii="Arial" w:hAnsi="Arial" w:cs="Arial"/>
                <w:sz w:val="24"/>
                <w:szCs w:val="24"/>
              </w:rPr>
            </w:pPr>
            <w:r w:rsidRPr="00A609FC">
              <w:rPr>
                <w:rFonts w:ascii="Arial" w:eastAsia="Times New Roman" w:hAnsi="Arial" w:cs="Arial"/>
                <w:b/>
                <w:bCs/>
                <w:sz w:val="24"/>
                <w:szCs w:val="24"/>
              </w:rPr>
              <w:t>Research – informed</w:t>
            </w:r>
            <w:r w:rsidRPr="00A609FC">
              <w:rPr>
                <w:rFonts w:ascii="Arial" w:eastAsia="Times New Roman" w:hAnsi="Arial" w:cs="Arial"/>
                <w:sz w:val="24"/>
                <w:szCs w:val="24"/>
              </w:rPr>
              <w:t xml:space="preserve">: Ability to review and interpret current thinking in </w:t>
            </w:r>
            <w:r w:rsidR="00EF1189" w:rsidRPr="00A609FC">
              <w:rPr>
                <w:rFonts w:ascii="Arial" w:eastAsia="Times New Roman" w:hAnsi="Arial" w:cs="Arial"/>
                <w:sz w:val="24"/>
                <w:szCs w:val="24"/>
              </w:rPr>
              <w:t>commercial</w:t>
            </w:r>
            <w:r w:rsidRPr="00A609FC">
              <w:rPr>
                <w:rFonts w:ascii="Arial" w:eastAsia="Times New Roman" w:hAnsi="Arial" w:cs="Arial"/>
                <w:sz w:val="24"/>
                <w:szCs w:val="24"/>
              </w:rPr>
              <w:t xml:space="preserve"> issues and trends. </w:t>
            </w:r>
          </w:p>
          <w:p w14:paraId="42CC8589" w14:textId="77777777" w:rsidR="00150C64" w:rsidRPr="00A609FC" w:rsidRDefault="00150C64" w:rsidP="00150C64">
            <w:pPr>
              <w:pStyle w:val="Default"/>
              <w:rPr>
                <w:color w:val="auto"/>
              </w:rPr>
            </w:pPr>
            <w:r w:rsidRPr="00A609FC">
              <w:rPr>
                <w:b/>
                <w:bCs/>
              </w:rPr>
              <w:lastRenderedPageBreak/>
              <w:t xml:space="preserve">Relationship skills: </w:t>
            </w:r>
            <w:r w:rsidRPr="00A609FC">
              <w:rPr>
                <w:color w:val="auto"/>
              </w:rPr>
              <w:t>Ability to network and influence key partners through positive interactions to develop collaborative working relationship with partners, and colleagues.</w:t>
            </w:r>
          </w:p>
          <w:p w14:paraId="3B2BC03F"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Role modelling</w:t>
            </w:r>
            <w:r w:rsidRPr="00A609FC">
              <w:rPr>
                <w:rFonts w:ascii="Arial" w:eastAsia="Times New Roman" w:hAnsi="Arial" w:cs="Arial"/>
                <w:sz w:val="24"/>
                <w:szCs w:val="24"/>
              </w:rPr>
              <w:t>: Exemplifies the organisational values and behaviours.</w:t>
            </w:r>
          </w:p>
          <w:p w14:paraId="187B04CF" w14:textId="77777777" w:rsidR="00150C64" w:rsidRPr="00A609FC" w:rsidRDefault="00150C64" w:rsidP="00150C64">
            <w:pPr>
              <w:overflowPunct w:val="0"/>
              <w:autoSpaceDE w:val="0"/>
              <w:autoSpaceDN w:val="0"/>
              <w:adjustRightInd w:val="0"/>
              <w:spacing w:after="0" w:line="240" w:lineRule="auto"/>
              <w:textAlignment w:val="baseline"/>
              <w:rPr>
                <w:rFonts w:ascii="Arial" w:eastAsia="Times New Roman" w:hAnsi="Arial" w:cs="Arial"/>
                <w:sz w:val="24"/>
                <w:szCs w:val="24"/>
              </w:rPr>
            </w:pPr>
            <w:r w:rsidRPr="00A609FC">
              <w:rPr>
                <w:rFonts w:ascii="Arial" w:eastAsia="Times New Roman" w:hAnsi="Arial" w:cs="Arial"/>
                <w:b/>
                <w:bCs/>
                <w:sz w:val="24"/>
                <w:szCs w:val="24"/>
              </w:rPr>
              <w:t>Strategic capability</w:t>
            </w:r>
            <w:r w:rsidRPr="00A609FC">
              <w:rPr>
                <w:rFonts w:ascii="Arial" w:eastAsia="Times New Roman" w:hAnsi="Arial" w:cs="Arial"/>
                <w:sz w:val="24"/>
                <w:szCs w:val="24"/>
              </w:rPr>
              <w:t>: Ability to demonstrate and evidence strategic thinking and planning</w:t>
            </w:r>
          </w:p>
          <w:p w14:paraId="4A6DD3F2" w14:textId="42743D76" w:rsidR="00150C64" w:rsidRPr="00A609FC" w:rsidRDefault="00150C64" w:rsidP="00150C64">
            <w:pPr>
              <w:pStyle w:val="Default"/>
              <w:rPr>
                <w:color w:val="auto"/>
              </w:rPr>
            </w:pPr>
            <w:r w:rsidRPr="00A609FC">
              <w:rPr>
                <w:rFonts w:eastAsia="Times New Roman"/>
                <w:b/>
                <w:bCs/>
              </w:rPr>
              <w:t>Translation</w:t>
            </w:r>
            <w:r w:rsidRPr="00A609FC">
              <w:rPr>
                <w:rFonts w:eastAsia="Times New Roman"/>
              </w:rPr>
              <w:t>: Able to simplify complex problems, processes, and projects into meaningful deliverable outcomes.</w:t>
            </w:r>
          </w:p>
        </w:tc>
        <w:tc>
          <w:tcPr>
            <w:tcW w:w="2268" w:type="dxa"/>
          </w:tcPr>
          <w:p w14:paraId="7268D263" w14:textId="77777777" w:rsidR="00150C64" w:rsidRPr="00A609FC" w:rsidRDefault="00150C64" w:rsidP="00150C64">
            <w:pPr>
              <w:widowControl w:val="0"/>
              <w:spacing w:after="0" w:line="240" w:lineRule="auto"/>
              <w:ind w:left="34"/>
              <w:jc w:val="both"/>
              <w:rPr>
                <w:rFonts w:ascii="Arial" w:hAnsi="Arial" w:cs="Arial"/>
                <w:snapToGrid w:val="0"/>
                <w:sz w:val="24"/>
                <w:szCs w:val="24"/>
              </w:rPr>
            </w:pPr>
            <w:r w:rsidRPr="00A609FC">
              <w:rPr>
                <w:rFonts w:ascii="Arial" w:hAnsi="Arial" w:cs="Arial"/>
                <w:snapToGrid w:val="0"/>
                <w:sz w:val="24"/>
                <w:szCs w:val="24"/>
                <w:lang w:val="en-US"/>
              </w:rPr>
              <w:lastRenderedPageBreak/>
              <w:t xml:space="preserve">Application Form and Interview </w:t>
            </w:r>
          </w:p>
        </w:tc>
        <w:tc>
          <w:tcPr>
            <w:tcW w:w="3402" w:type="dxa"/>
          </w:tcPr>
          <w:p w14:paraId="3A5C1A40" w14:textId="77777777" w:rsidR="00150C64" w:rsidRPr="00A609FC" w:rsidRDefault="00150C64" w:rsidP="00561B5B">
            <w:pPr>
              <w:pStyle w:val="Default"/>
              <w:rPr>
                <w:snapToGrid w:val="0"/>
              </w:rPr>
            </w:pPr>
          </w:p>
        </w:tc>
        <w:tc>
          <w:tcPr>
            <w:tcW w:w="2097" w:type="dxa"/>
          </w:tcPr>
          <w:p w14:paraId="7A67CD82" w14:textId="77777777" w:rsidR="00150C64" w:rsidRPr="00A609FC" w:rsidRDefault="00150C64" w:rsidP="00150C64">
            <w:pPr>
              <w:widowControl w:val="0"/>
              <w:spacing w:after="0" w:line="240" w:lineRule="auto"/>
              <w:jc w:val="both"/>
              <w:rPr>
                <w:rFonts w:ascii="Arial" w:hAnsi="Arial" w:cs="Arial"/>
                <w:snapToGrid w:val="0"/>
                <w:sz w:val="24"/>
                <w:szCs w:val="24"/>
                <w:lang w:val="en-US"/>
              </w:rPr>
            </w:pPr>
          </w:p>
        </w:tc>
      </w:tr>
      <w:tr w:rsidR="00150C64" w:rsidRPr="00A609FC" w14:paraId="2583D01D" w14:textId="77777777" w:rsidTr="00800E99">
        <w:trPr>
          <w:trHeight w:val="1389"/>
        </w:trPr>
        <w:tc>
          <w:tcPr>
            <w:tcW w:w="1809" w:type="dxa"/>
            <w:shd w:val="clear" w:color="auto" w:fill="FFFFFF" w:themeFill="background1"/>
            <w:vAlign w:val="center"/>
          </w:tcPr>
          <w:p w14:paraId="75FFB491" w14:textId="77777777" w:rsidR="00150C64" w:rsidRPr="00A609FC" w:rsidRDefault="00150C64" w:rsidP="00150C64">
            <w:pPr>
              <w:jc w:val="center"/>
              <w:rPr>
                <w:rFonts w:ascii="Arial" w:hAnsi="Arial" w:cs="Arial"/>
                <w:b/>
                <w:bCs/>
                <w:sz w:val="24"/>
                <w:szCs w:val="24"/>
              </w:rPr>
            </w:pPr>
            <w:r w:rsidRPr="00A609FC">
              <w:rPr>
                <w:rFonts w:ascii="Arial" w:hAnsi="Arial" w:cs="Arial"/>
                <w:b/>
                <w:bCs/>
                <w:sz w:val="24"/>
                <w:szCs w:val="24"/>
              </w:rPr>
              <w:lastRenderedPageBreak/>
              <w:t>Any Other Relevant Criteria</w:t>
            </w:r>
          </w:p>
          <w:p w14:paraId="6DBF2877" w14:textId="77777777" w:rsidR="00150C64" w:rsidRPr="00A609FC" w:rsidRDefault="00150C64" w:rsidP="00150C64">
            <w:pPr>
              <w:jc w:val="center"/>
              <w:rPr>
                <w:rFonts w:ascii="Arial" w:hAnsi="Arial" w:cs="Arial"/>
                <w:b/>
                <w:snapToGrid w:val="0"/>
                <w:sz w:val="24"/>
                <w:szCs w:val="24"/>
              </w:rPr>
            </w:pPr>
          </w:p>
        </w:tc>
        <w:tc>
          <w:tcPr>
            <w:tcW w:w="4849" w:type="dxa"/>
          </w:tcPr>
          <w:p w14:paraId="2CC6BA7C" w14:textId="77777777" w:rsidR="00150C64" w:rsidRPr="00A609FC" w:rsidRDefault="00150C64" w:rsidP="00150C64">
            <w:pPr>
              <w:pStyle w:val="Default"/>
              <w:rPr>
                <w:color w:val="auto"/>
              </w:rPr>
            </w:pPr>
          </w:p>
          <w:p w14:paraId="5EED01B5" w14:textId="77777777" w:rsidR="00150C64" w:rsidRPr="00A609FC" w:rsidRDefault="00150C64" w:rsidP="00150C64">
            <w:pPr>
              <w:pStyle w:val="Default"/>
              <w:rPr>
                <w:color w:val="auto"/>
              </w:rPr>
            </w:pPr>
            <w:r w:rsidRPr="00A609FC">
              <w:rPr>
                <w:color w:val="auto"/>
              </w:rPr>
              <w:t>The role will require working across all College campuses.</w:t>
            </w:r>
          </w:p>
          <w:p w14:paraId="456774B7" w14:textId="77777777" w:rsidR="00150C64" w:rsidRPr="00A609FC" w:rsidRDefault="00150C64" w:rsidP="00150C64">
            <w:pPr>
              <w:rPr>
                <w:rFonts w:ascii="Arial" w:hAnsi="Arial" w:cs="Arial"/>
                <w:sz w:val="24"/>
                <w:szCs w:val="24"/>
              </w:rPr>
            </w:pPr>
            <w:r w:rsidRPr="00A609FC">
              <w:rPr>
                <w:rFonts w:ascii="Arial" w:hAnsi="Arial" w:cs="Arial"/>
                <w:sz w:val="24"/>
                <w:szCs w:val="24"/>
              </w:rPr>
              <w:br/>
              <w:t>The role will require frequent travel in Fife and elsewhere.</w:t>
            </w:r>
          </w:p>
          <w:p w14:paraId="2CF562E7" w14:textId="77777777" w:rsidR="00150C64" w:rsidRPr="00A609FC" w:rsidRDefault="00150C64" w:rsidP="00150C64">
            <w:pPr>
              <w:rPr>
                <w:rFonts w:ascii="Arial" w:hAnsi="Arial" w:cs="Arial"/>
                <w:sz w:val="24"/>
                <w:szCs w:val="24"/>
              </w:rPr>
            </w:pPr>
            <w:r w:rsidRPr="00A609FC">
              <w:rPr>
                <w:rFonts w:ascii="Arial" w:hAnsi="Arial" w:cs="Arial"/>
                <w:sz w:val="24"/>
                <w:szCs w:val="24"/>
              </w:rPr>
              <w:t>The role will require out of hours work.</w:t>
            </w:r>
            <w:r w:rsidRPr="00A609FC">
              <w:rPr>
                <w:rFonts w:ascii="Arial" w:hAnsi="Arial" w:cs="Arial"/>
                <w:sz w:val="24"/>
                <w:szCs w:val="24"/>
              </w:rPr>
              <w:br/>
            </w:r>
            <w:r w:rsidRPr="00A609FC">
              <w:rPr>
                <w:rFonts w:ascii="Arial" w:hAnsi="Arial" w:cs="Arial"/>
                <w:sz w:val="24"/>
                <w:szCs w:val="24"/>
              </w:rPr>
              <w:br/>
              <w:t>Full driving licence.</w:t>
            </w:r>
          </w:p>
        </w:tc>
        <w:tc>
          <w:tcPr>
            <w:tcW w:w="2268" w:type="dxa"/>
          </w:tcPr>
          <w:p w14:paraId="5CE00A43" w14:textId="66AA914E" w:rsidR="00150C64" w:rsidRPr="00A609FC" w:rsidRDefault="00150C64" w:rsidP="00150C64">
            <w:pPr>
              <w:widowControl w:val="0"/>
              <w:spacing w:after="0" w:line="240" w:lineRule="auto"/>
              <w:ind w:left="34"/>
              <w:jc w:val="both"/>
              <w:rPr>
                <w:rFonts w:ascii="Arial" w:hAnsi="Arial" w:cs="Arial"/>
                <w:snapToGrid w:val="0"/>
                <w:sz w:val="24"/>
                <w:szCs w:val="24"/>
                <w:lang w:val="en-US"/>
              </w:rPr>
            </w:pPr>
            <w:r w:rsidRPr="00A609FC">
              <w:rPr>
                <w:rFonts w:ascii="Arial" w:hAnsi="Arial" w:cs="Arial"/>
                <w:snapToGrid w:val="0"/>
                <w:sz w:val="24"/>
                <w:szCs w:val="24"/>
                <w:lang w:val="en-US"/>
              </w:rPr>
              <w:t>Application Form and Interview</w:t>
            </w:r>
          </w:p>
        </w:tc>
        <w:tc>
          <w:tcPr>
            <w:tcW w:w="3402" w:type="dxa"/>
          </w:tcPr>
          <w:p w14:paraId="19F69E15" w14:textId="77777777" w:rsidR="00150C64" w:rsidRPr="00A609FC" w:rsidRDefault="00150C64" w:rsidP="00150C64">
            <w:pPr>
              <w:widowControl w:val="0"/>
              <w:spacing w:after="0" w:line="240" w:lineRule="auto"/>
              <w:ind w:left="360"/>
              <w:jc w:val="both"/>
              <w:rPr>
                <w:rFonts w:ascii="Arial" w:hAnsi="Arial" w:cs="Arial"/>
                <w:snapToGrid w:val="0"/>
                <w:sz w:val="24"/>
                <w:szCs w:val="24"/>
                <w:lang w:val="en-US"/>
              </w:rPr>
            </w:pPr>
          </w:p>
        </w:tc>
        <w:tc>
          <w:tcPr>
            <w:tcW w:w="2097" w:type="dxa"/>
          </w:tcPr>
          <w:p w14:paraId="251B5B21" w14:textId="77777777" w:rsidR="00150C64" w:rsidRPr="00A609FC" w:rsidRDefault="00150C64" w:rsidP="00150C64">
            <w:pPr>
              <w:widowControl w:val="0"/>
              <w:spacing w:after="0" w:line="240" w:lineRule="auto"/>
              <w:jc w:val="both"/>
              <w:rPr>
                <w:rFonts w:ascii="Arial" w:hAnsi="Arial" w:cs="Arial"/>
                <w:snapToGrid w:val="0"/>
                <w:sz w:val="24"/>
                <w:szCs w:val="24"/>
                <w:lang w:val="en-US"/>
              </w:rPr>
            </w:pPr>
          </w:p>
        </w:tc>
      </w:tr>
    </w:tbl>
    <w:p w14:paraId="09B15FEB" w14:textId="3E1163FA" w:rsidR="00A609FC" w:rsidRPr="00A609FC" w:rsidRDefault="00A609FC" w:rsidP="00834DB5">
      <w:pPr>
        <w:rPr>
          <w:rFonts w:ascii="Arial" w:hAnsi="Arial" w:cs="Arial"/>
          <w:b/>
          <w:bCs/>
          <w:sz w:val="24"/>
          <w:szCs w:val="24"/>
        </w:rPr>
      </w:pPr>
    </w:p>
    <w:p w14:paraId="3C354364" w14:textId="77777777" w:rsidR="00A609FC" w:rsidRPr="00A609FC" w:rsidRDefault="00A609FC">
      <w:pPr>
        <w:rPr>
          <w:rFonts w:ascii="Arial" w:hAnsi="Arial" w:cs="Arial"/>
          <w:b/>
          <w:bCs/>
          <w:sz w:val="24"/>
          <w:szCs w:val="24"/>
        </w:rPr>
      </w:pPr>
      <w:r w:rsidRPr="00A609FC">
        <w:rPr>
          <w:rFonts w:ascii="Arial" w:hAnsi="Arial" w:cs="Arial"/>
          <w:b/>
          <w:bCs/>
          <w:sz w:val="24"/>
          <w:szCs w:val="24"/>
        </w:rPr>
        <w:br w:type="page"/>
      </w:r>
    </w:p>
    <w:p w14:paraId="6380CE57" w14:textId="77777777" w:rsidR="00A609FC" w:rsidRPr="00A609FC" w:rsidRDefault="00A609FC" w:rsidP="00834DB5">
      <w:pPr>
        <w:rPr>
          <w:rFonts w:ascii="Arial" w:hAnsi="Arial" w:cs="Arial"/>
          <w:b/>
          <w:bCs/>
          <w:sz w:val="24"/>
          <w:szCs w:val="24"/>
        </w:rPr>
        <w:sectPr w:rsidR="00A609FC" w:rsidRPr="00A609FC" w:rsidSect="00421719">
          <w:pgSz w:w="16838" w:h="11906" w:orient="landscape"/>
          <w:pgMar w:top="1134" w:right="1440" w:bottom="1440" w:left="1440" w:header="708" w:footer="708" w:gutter="0"/>
          <w:cols w:space="708"/>
          <w:docGrid w:linePitch="360"/>
        </w:sectPr>
      </w:pPr>
    </w:p>
    <w:p w14:paraId="5F78DAA3" w14:textId="77777777" w:rsidR="00A609FC" w:rsidRPr="00A609FC" w:rsidRDefault="00A609FC" w:rsidP="00A609FC">
      <w:pPr>
        <w:autoSpaceDE w:val="0"/>
        <w:autoSpaceDN w:val="0"/>
        <w:adjustRightInd w:val="0"/>
        <w:spacing w:after="0" w:line="240" w:lineRule="auto"/>
        <w:jc w:val="center"/>
        <w:rPr>
          <w:rFonts w:ascii="Arial" w:hAnsi="Arial" w:cs="Arial"/>
          <w:b/>
          <w:bCs/>
          <w:color w:val="000000"/>
          <w:sz w:val="24"/>
          <w:szCs w:val="24"/>
        </w:rPr>
      </w:pPr>
      <w:r w:rsidRPr="00A609FC">
        <w:rPr>
          <w:rFonts w:ascii="Arial" w:hAnsi="Arial" w:cs="Arial"/>
          <w:b/>
          <w:bCs/>
          <w:color w:val="000000"/>
          <w:sz w:val="24"/>
          <w:szCs w:val="24"/>
        </w:rPr>
        <w:lastRenderedPageBreak/>
        <w:t xml:space="preserve">CONDITIONS OF SERVICE: </w:t>
      </w:r>
    </w:p>
    <w:p w14:paraId="3A6882CC"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566E8EF2" w14:textId="77777777" w:rsidR="00A609FC" w:rsidRPr="00A609FC" w:rsidRDefault="00A609FC" w:rsidP="00A609FC">
      <w:pPr>
        <w:autoSpaceDE w:val="0"/>
        <w:autoSpaceDN w:val="0"/>
        <w:adjustRightInd w:val="0"/>
        <w:spacing w:after="0" w:line="240" w:lineRule="auto"/>
        <w:ind w:left="4320" w:hanging="4320"/>
        <w:rPr>
          <w:rFonts w:ascii="Arial" w:hAnsi="Arial" w:cs="Arial"/>
          <w:color w:val="000000"/>
          <w:sz w:val="24"/>
          <w:szCs w:val="24"/>
        </w:rPr>
      </w:pPr>
      <w:r w:rsidRPr="00A609FC">
        <w:rPr>
          <w:rFonts w:ascii="Arial" w:hAnsi="Arial" w:cs="Arial"/>
          <w:b/>
          <w:bCs/>
          <w:color w:val="000000"/>
          <w:sz w:val="24"/>
          <w:szCs w:val="24"/>
        </w:rPr>
        <w:t>SALARY &amp; PAYMENT</w:t>
      </w:r>
      <w:r w:rsidRPr="00A609FC">
        <w:rPr>
          <w:rFonts w:ascii="Arial" w:hAnsi="Arial" w:cs="Arial"/>
          <w:color w:val="000000"/>
          <w:sz w:val="24"/>
          <w:szCs w:val="24"/>
        </w:rPr>
        <w:t xml:space="preserve">: </w:t>
      </w:r>
      <w:r w:rsidRPr="00A609FC">
        <w:rPr>
          <w:rFonts w:ascii="Arial" w:hAnsi="Arial" w:cs="Arial"/>
          <w:color w:val="000000"/>
          <w:sz w:val="24"/>
          <w:szCs w:val="24"/>
        </w:rPr>
        <w:tab/>
        <w:t xml:space="preserve">This role attracts a salary of £64,887 per annum. </w:t>
      </w:r>
    </w:p>
    <w:p w14:paraId="6A6EB4A6" w14:textId="77777777" w:rsidR="00A609FC" w:rsidRPr="00A609FC" w:rsidRDefault="00A609FC" w:rsidP="00A609FC">
      <w:pPr>
        <w:autoSpaceDE w:val="0"/>
        <w:autoSpaceDN w:val="0"/>
        <w:adjustRightInd w:val="0"/>
        <w:spacing w:after="0" w:line="240" w:lineRule="auto"/>
        <w:ind w:left="3600" w:hanging="3600"/>
        <w:rPr>
          <w:rFonts w:ascii="Arial" w:hAnsi="Arial" w:cs="Arial"/>
          <w:color w:val="000000"/>
          <w:sz w:val="24"/>
          <w:szCs w:val="24"/>
        </w:rPr>
      </w:pPr>
    </w:p>
    <w:p w14:paraId="3415433C" w14:textId="77777777" w:rsidR="00A609FC" w:rsidRPr="00A609FC" w:rsidRDefault="00A609FC" w:rsidP="00A609FC">
      <w:pPr>
        <w:autoSpaceDE w:val="0"/>
        <w:autoSpaceDN w:val="0"/>
        <w:adjustRightInd w:val="0"/>
        <w:spacing w:after="0" w:line="240" w:lineRule="auto"/>
        <w:ind w:left="4320"/>
        <w:rPr>
          <w:rFonts w:ascii="Arial" w:hAnsi="Arial" w:cs="Arial"/>
          <w:color w:val="000000"/>
          <w:sz w:val="24"/>
          <w:szCs w:val="24"/>
        </w:rPr>
      </w:pPr>
      <w:r w:rsidRPr="00A609FC">
        <w:rPr>
          <w:rFonts w:ascii="Arial" w:hAnsi="Arial" w:cs="Arial"/>
          <w:color w:val="000000"/>
          <w:sz w:val="24"/>
          <w:szCs w:val="24"/>
        </w:rPr>
        <w:t xml:space="preserve">Salary is paid in arrears on the 15th of the month or the nearest working day. </w:t>
      </w:r>
    </w:p>
    <w:p w14:paraId="2EC12319" w14:textId="77777777" w:rsidR="00A609FC" w:rsidRPr="00A609FC" w:rsidRDefault="00A609FC" w:rsidP="00A609FC">
      <w:pPr>
        <w:autoSpaceDE w:val="0"/>
        <w:autoSpaceDN w:val="0"/>
        <w:adjustRightInd w:val="0"/>
        <w:spacing w:after="0" w:line="240" w:lineRule="auto"/>
        <w:ind w:left="3600"/>
        <w:rPr>
          <w:rFonts w:ascii="Arial" w:hAnsi="Arial" w:cs="Arial"/>
          <w:color w:val="000000"/>
          <w:sz w:val="24"/>
          <w:szCs w:val="24"/>
        </w:rPr>
      </w:pPr>
    </w:p>
    <w:p w14:paraId="426C48CE"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r w:rsidRPr="00A609FC">
        <w:rPr>
          <w:rFonts w:ascii="Arial" w:hAnsi="Arial" w:cs="Arial"/>
          <w:b/>
          <w:bCs/>
          <w:color w:val="000000"/>
          <w:sz w:val="24"/>
          <w:szCs w:val="24"/>
        </w:rPr>
        <w:t xml:space="preserve">TENURE OF POST: </w:t>
      </w:r>
      <w:r w:rsidRPr="00A609FC">
        <w:rPr>
          <w:rFonts w:ascii="Arial" w:hAnsi="Arial" w:cs="Arial"/>
          <w:b/>
          <w:bCs/>
          <w:color w:val="000000"/>
          <w:sz w:val="24"/>
          <w:szCs w:val="24"/>
        </w:rPr>
        <w:tab/>
      </w:r>
      <w:r w:rsidRPr="00A609FC">
        <w:rPr>
          <w:rFonts w:ascii="Arial" w:hAnsi="Arial" w:cs="Arial"/>
          <w:b/>
          <w:bCs/>
          <w:color w:val="000000"/>
          <w:sz w:val="24"/>
          <w:szCs w:val="24"/>
        </w:rPr>
        <w:tab/>
      </w:r>
      <w:r w:rsidRPr="00A609FC">
        <w:rPr>
          <w:rFonts w:ascii="Arial" w:hAnsi="Arial" w:cs="Arial"/>
          <w:b/>
          <w:bCs/>
          <w:color w:val="000000"/>
          <w:sz w:val="24"/>
          <w:szCs w:val="24"/>
        </w:rPr>
        <w:tab/>
      </w:r>
      <w:r w:rsidRPr="00A609FC">
        <w:rPr>
          <w:rFonts w:ascii="Arial" w:hAnsi="Arial" w:cs="Arial"/>
          <w:color w:val="000000"/>
          <w:sz w:val="24"/>
          <w:szCs w:val="24"/>
        </w:rPr>
        <w:t xml:space="preserve">This is an open-ended position. </w:t>
      </w:r>
    </w:p>
    <w:p w14:paraId="4F31CEB1"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44D33D8F" w14:textId="77777777" w:rsidR="00A609FC" w:rsidRPr="00A609FC" w:rsidRDefault="00A609FC" w:rsidP="00A609FC">
      <w:pPr>
        <w:autoSpaceDE w:val="0"/>
        <w:autoSpaceDN w:val="0"/>
        <w:adjustRightInd w:val="0"/>
        <w:spacing w:after="0" w:line="240" w:lineRule="auto"/>
        <w:ind w:left="4320" w:hanging="4320"/>
        <w:rPr>
          <w:rFonts w:ascii="Arial" w:hAnsi="Arial" w:cs="Arial"/>
          <w:color w:val="000000"/>
          <w:sz w:val="24"/>
          <w:szCs w:val="24"/>
        </w:rPr>
      </w:pPr>
      <w:r w:rsidRPr="00A609FC">
        <w:rPr>
          <w:rFonts w:ascii="Arial" w:hAnsi="Arial" w:cs="Arial"/>
          <w:b/>
          <w:bCs/>
          <w:color w:val="000000"/>
          <w:sz w:val="24"/>
          <w:szCs w:val="24"/>
        </w:rPr>
        <w:t xml:space="preserve">HOURS: </w:t>
      </w:r>
      <w:r w:rsidRPr="00A609FC">
        <w:rPr>
          <w:rFonts w:ascii="Arial" w:hAnsi="Arial" w:cs="Arial"/>
          <w:b/>
          <w:bCs/>
          <w:color w:val="000000"/>
          <w:sz w:val="24"/>
          <w:szCs w:val="24"/>
        </w:rPr>
        <w:tab/>
      </w:r>
      <w:r w:rsidRPr="00A609FC">
        <w:rPr>
          <w:rFonts w:ascii="Arial" w:hAnsi="Arial" w:cs="Arial"/>
          <w:color w:val="000000"/>
          <w:sz w:val="24"/>
          <w:szCs w:val="24"/>
        </w:rPr>
        <w:t xml:space="preserve">Our expectation is for leaders to be available for 35 hours in any week with flexibility to meet professional obligations and duties. </w:t>
      </w:r>
    </w:p>
    <w:p w14:paraId="76ED67F2"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0CB99652"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r w:rsidRPr="00A609FC">
        <w:rPr>
          <w:rFonts w:ascii="Arial" w:hAnsi="Arial" w:cs="Arial"/>
          <w:b/>
          <w:bCs/>
          <w:color w:val="000000"/>
          <w:sz w:val="24"/>
          <w:szCs w:val="24"/>
        </w:rPr>
        <w:t xml:space="preserve">NOTICE PERIOD: </w:t>
      </w:r>
      <w:r w:rsidRPr="00A609FC">
        <w:rPr>
          <w:rFonts w:ascii="Arial" w:hAnsi="Arial" w:cs="Arial"/>
          <w:b/>
          <w:bCs/>
          <w:color w:val="000000"/>
          <w:sz w:val="24"/>
          <w:szCs w:val="24"/>
        </w:rPr>
        <w:tab/>
      </w:r>
      <w:r w:rsidRPr="00A609FC">
        <w:rPr>
          <w:rFonts w:ascii="Arial" w:hAnsi="Arial" w:cs="Arial"/>
          <w:b/>
          <w:bCs/>
          <w:color w:val="000000"/>
          <w:sz w:val="24"/>
          <w:szCs w:val="24"/>
        </w:rPr>
        <w:tab/>
      </w:r>
      <w:r w:rsidRPr="00A609FC">
        <w:rPr>
          <w:rFonts w:ascii="Arial" w:hAnsi="Arial" w:cs="Arial"/>
          <w:b/>
          <w:bCs/>
          <w:color w:val="000000"/>
          <w:sz w:val="24"/>
          <w:szCs w:val="24"/>
        </w:rPr>
        <w:tab/>
      </w:r>
      <w:r w:rsidRPr="00A609FC">
        <w:rPr>
          <w:rFonts w:ascii="Arial" w:hAnsi="Arial" w:cs="Arial"/>
          <w:b/>
          <w:bCs/>
          <w:color w:val="000000"/>
          <w:sz w:val="24"/>
          <w:szCs w:val="24"/>
        </w:rPr>
        <w:tab/>
      </w:r>
      <w:r w:rsidRPr="00A609FC">
        <w:rPr>
          <w:rFonts w:ascii="Arial" w:hAnsi="Arial" w:cs="Arial"/>
          <w:color w:val="000000"/>
          <w:sz w:val="24"/>
          <w:szCs w:val="24"/>
        </w:rPr>
        <w:t>For this role, the notice period is 12 weeks.</w:t>
      </w:r>
    </w:p>
    <w:p w14:paraId="46C86E61"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r w:rsidRPr="00A609FC">
        <w:rPr>
          <w:rFonts w:ascii="Arial" w:hAnsi="Arial" w:cs="Arial"/>
          <w:color w:val="000000"/>
          <w:sz w:val="24"/>
          <w:szCs w:val="24"/>
        </w:rPr>
        <w:t xml:space="preserve"> </w:t>
      </w:r>
    </w:p>
    <w:p w14:paraId="123F479F" w14:textId="77777777" w:rsidR="00A609FC" w:rsidRPr="00A609FC" w:rsidRDefault="00A609FC" w:rsidP="00A609FC">
      <w:pPr>
        <w:autoSpaceDE w:val="0"/>
        <w:autoSpaceDN w:val="0"/>
        <w:adjustRightInd w:val="0"/>
        <w:spacing w:after="0" w:line="240" w:lineRule="auto"/>
        <w:ind w:left="4320" w:hanging="4320"/>
        <w:rPr>
          <w:rFonts w:ascii="Arial" w:hAnsi="Arial" w:cs="Arial"/>
          <w:color w:val="000000"/>
          <w:sz w:val="24"/>
          <w:szCs w:val="24"/>
        </w:rPr>
      </w:pPr>
      <w:r w:rsidRPr="00A609FC">
        <w:rPr>
          <w:rFonts w:ascii="Arial" w:hAnsi="Arial" w:cs="Arial"/>
          <w:b/>
          <w:bCs/>
          <w:color w:val="000000"/>
          <w:sz w:val="24"/>
          <w:szCs w:val="24"/>
        </w:rPr>
        <w:t xml:space="preserve">ANNUAL LEAVE: </w:t>
      </w:r>
      <w:r w:rsidRPr="00A609FC">
        <w:rPr>
          <w:rFonts w:ascii="Arial" w:hAnsi="Arial" w:cs="Arial"/>
          <w:b/>
          <w:bCs/>
          <w:color w:val="000000"/>
          <w:sz w:val="24"/>
          <w:szCs w:val="24"/>
        </w:rPr>
        <w:tab/>
      </w:r>
      <w:r w:rsidRPr="00A609FC">
        <w:rPr>
          <w:rFonts w:ascii="Arial" w:hAnsi="Arial" w:cs="Arial"/>
          <w:color w:val="000000"/>
          <w:sz w:val="24"/>
          <w:szCs w:val="24"/>
        </w:rPr>
        <w:t xml:space="preserve">Our excellent annual leave allowance is 46 days per annum. This is inclusive of 11 fixed days which are for the Christmas closure, and the first Monday in May. The annual leave year is 1 September to 31 August each year. </w:t>
      </w:r>
    </w:p>
    <w:p w14:paraId="20AB6413"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6A2AE10D" w14:textId="77777777" w:rsidR="00A609FC" w:rsidRPr="00A609FC" w:rsidRDefault="00A609FC" w:rsidP="00A609FC">
      <w:pPr>
        <w:autoSpaceDE w:val="0"/>
        <w:autoSpaceDN w:val="0"/>
        <w:adjustRightInd w:val="0"/>
        <w:spacing w:after="0" w:line="240" w:lineRule="auto"/>
        <w:ind w:left="4320" w:hanging="4320"/>
        <w:rPr>
          <w:rFonts w:ascii="Arial" w:hAnsi="Arial" w:cs="Arial"/>
          <w:color w:val="000000"/>
          <w:sz w:val="24"/>
          <w:szCs w:val="24"/>
        </w:rPr>
      </w:pPr>
      <w:r w:rsidRPr="00A609FC">
        <w:rPr>
          <w:rFonts w:ascii="Arial" w:hAnsi="Arial" w:cs="Arial"/>
          <w:b/>
          <w:bCs/>
          <w:color w:val="000000"/>
          <w:sz w:val="24"/>
          <w:szCs w:val="24"/>
        </w:rPr>
        <w:t xml:space="preserve">SICKNESS ALLOWANCE: </w:t>
      </w:r>
      <w:r w:rsidRPr="00A609FC">
        <w:rPr>
          <w:rFonts w:ascii="Arial" w:hAnsi="Arial" w:cs="Arial"/>
          <w:b/>
          <w:bCs/>
          <w:color w:val="000000"/>
          <w:sz w:val="24"/>
          <w:szCs w:val="24"/>
        </w:rPr>
        <w:tab/>
      </w:r>
      <w:r w:rsidRPr="00A609FC">
        <w:rPr>
          <w:rFonts w:ascii="Arial" w:hAnsi="Arial" w:cs="Arial"/>
          <w:color w:val="000000"/>
          <w:sz w:val="24"/>
          <w:szCs w:val="24"/>
        </w:rPr>
        <w:t xml:space="preserve">We have a generous sickness allowance with one month of full pay and one month of half pay where service is under one year rising on a scale to a maximum of six months full pay and six months half pay after five years’ service. This complements statutory sick pay provisions. </w:t>
      </w:r>
    </w:p>
    <w:p w14:paraId="0A0899C0"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06FF0F0E" w14:textId="77777777" w:rsidR="00A609FC" w:rsidRPr="00A609FC" w:rsidRDefault="00A609FC" w:rsidP="00A609FC">
      <w:pPr>
        <w:autoSpaceDE w:val="0"/>
        <w:autoSpaceDN w:val="0"/>
        <w:adjustRightInd w:val="0"/>
        <w:spacing w:after="0" w:line="240" w:lineRule="auto"/>
        <w:ind w:left="4320" w:hanging="4320"/>
        <w:rPr>
          <w:rFonts w:ascii="Arial" w:hAnsi="Arial" w:cs="Arial"/>
          <w:color w:val="000000"/>
          <w:sz w:val="24"/>
          <w:szCs w:val="24"/>
        </w:rPr>
      </w:pPr>
      <w:r w:rsidRPr="00A609FC">
        <w:rPr>
          <w:rFonts w:ascii="Arial" w:hAnsi="Arial" w:cs="Arial"/>
          <w:b/>
          <w:bCs/>
          <w:color w:val="000000"/>
          <w:sz w:val="24"/>
          <w:szCs w:val="24"/>
        </w:rPr>
        <w:t xml:space="preserve">SUPERANNUATION: </w:t>
      </w:r>
      <w:r w:rsidRPr="00A609FC">
        <w:rPr>
          <w:rFonts w:ascii="Arial" w:hAnsi="Arial" w:cs="Arial"/>
          <w:b/>
          <w:bCs/>
          <w:color w:val="000000"/>
          <w:sz w:val="24"/>
          <w:szCs w:val="24"/>
        </w:rPr>
        <w:tab/>
      </w:r>
      <w:r w:rsidRPr="00A609FC">
        <w:rPr>
          <w:rFonts w:ascii="Arial" w:hAnsi="Arial" w:cs="Arial"/>
          <w:color w:val="000000"/>
          <w:sz w:val="24"/>
          <w:szCs w:val="24"/>
        </w:rPr>
        <w:t xml:space="preserve">For this post, there is automatic enrolment to the relevant Local Government Pension Scheme, LGSS. </w:t>
      </w:r>
    </w:p>
    <w:p w14:paraId="01F13753"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1DE41736" w14:textId="77777777" w:rsidR="00A609FC" w:rsidRPr="00A609FC" w:rsidRDefault="00A609FC" w:rsidP="00A609FC">
      <w:pPr>
        <w:autoSpaceDE w:val="0"/>
        <w:autoSpaceDN w:val="0"/>
        <w:adjustRightInd w:val="0"/>
        <w:spacing w:after="0" w:line="240" w:lineRule="auto"/>
        <w:ind w:left="4320" w:hanging="4320"/>
        <w:rPr>
          <w:rFonts w:ascii="Arial" w:hAnsi="Arial" w:cs="Arial"/>
          <w:color w:val="000000"/>
          <w:sz w:val="24"/>
          <w:szCs w:val="24"/>
        </w:rPr>
      </w:pPr>
      <w:r w:rsidRPr="00A609FC">
        <w:rPr>
          <w:rFonts w:ascii="Arial" w:hAnsi="Arial" w:cs="Arial"/>
          <w:b/>
          <w:bCs/>
          <w:color w:val="000000"/>
          <w:sz w:val="24"/>
          <w:szCs w:val="24"/>
        </w:rPr>
        <w:t>PROFESSIONAL DEVELOPMENT:</w:t>
      </w:r>
      <w:r w:rsidRPr="00A609FC">
        <w:rPr>
          <w:rFonts w:ascii="Arial" w:hAnsi="Arial" w:cs="Arial"/>
          <w:b/>
          <w:bCs/>
          <w:color w:val="000000"/>
          <w:sz w:val="24"/>
          <w:szCs w:val="24"/>
        </w:rPr>
        <w:tab/>
      </w:r>
      <w:r w:rsidRPr="00A609FC">
        <w:rPr>
          <w:rFonts w:ascii="Arial" w:hAnsi="Arial" w:cs="Arial"/>
          <w:color w:val="000000"/>
          <w:sz w:val="24"/>
          <w:szCs w:val="24"/>
        </w:rPr>
        <w:t xml:space="preserve">All colleagues participate in our College’s Professional Development Review process which supports development through objectives aligned to the College strategy as well as learning and development activities to ensure we are continuously learning and updating skills. In addition, all colleagues are entitled to access all College courses free of charge. </w:t>
      </w:r>
    </w:p>
    <w:p w14:paraId="525B44F7"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12719A1D" w14:textId="77777777" w:rsidR="00A609FC" w:rsidRPr="00A609FC" w:rsidRDefault="00A609FC" w:rsidP="00A609FC">
      <w:pPr>
        <w:autoSpaceDE w:val="0"/>
        <w:autoSpaceDN w:val="0"/>
        <w:adjustRightInd w:val="0"/>
        <w:spacing w:after="0" w:line="240" w:lineRule="auto"/>
        <w:ind w:left="4320" w:hanging="4320"/>
        <w:rPr>
          <w:rFonts w:ascii="Arial" w:hAnsi="Arial" w:cs="Arial"/>
          <w:b/>
          <w:bCs/>
          <w:color w:val="000000"/>
          <w:sz w:val="24"/>
          <w:szCs w:val="24"/>
        </w:rPr>
      </w:pPr>
    </w:p>
    <w:p w14:paraId="2B3210F8" w14:textId="77777777" w:rsidR="00A609FC" w:rsidRPr="00A609FC" w:rsidRDefault="00A609FC" w:rsidP="00A609FC">
      <w:pPr>
        <w:autoSpaceDE w:val="0"/>
        <w:autoSpaceDN w:val="0"/>
        <w:adjustRightInd w:val="0"/>
        <w:spacing w:after="0" w:line="240" w:lineRule="auto"/>
        <w:ind w:left="4320" w:hanging="4320"/>
        <w:rPr>
          <w:rFonts w:ascii="Arial" w:hAnsi="Arial" w:cs="Arial"/>
          <w:b/>
          <w:bCs/>
          <w:color w:val="000000"/>
          <w:sz w:val="24"/>
          <w:szCs w:val="24"/>
        </w:rPr>
      </w:pPr>
    </w:p>
    <w:p w14:paraId="3AC1CA0B" w14:textId="77777777" w:rsidR="00A609FC" w:rsidRPr="00A609FC" w:rsidRDefault="00A609FC" w:rsidP="00A609FC">
      <w:pPr>
        <w:autoSpaceDE w:val="0"/>
        <w:autoSpaceDN w:val="0"/>
        <w:adjustRightInd w:val="0"/>
        <w:spacing w:after="0" w:line="240" w:lineRule="auto"/>
        <w:ind w:left="4320" w:hanging="4320"/>
        <w:rPr>
          <w:rFonts w:ascii="Arial" w:hAnsi="Arial" w:cs="Arial"/>
          <w:b/>
          <w:bCs/>
          <w:color w:val="000000"/>
          <w:sz w:val="24"/>
          <w:szCs w:val="24"/>
        </w:rPr>
      </w:pPr>
    </w:p>
    <w:p w14:paraId="3770DA91" w14:textId="77777777" w:rsidR="00A609FC" w:rsidRPr="00A609FC" w:rsidRDefault="00A609FC" w:rsidP="00A609FC">
      <w:pPr>
        <w:autoSpaceDE w:val="0"/>
        <w:autoSpaceDN w:val="0"/>
        <w:adjustRightInd w:val="0"/>
        <w:spacing w:after="0" w:line="240" w:lineRule="auto"/>
        <w:ind w:left="4320" w:hanging="4320"/>
        <w:rPr>
          <w:rFonts w:ascii="Arial" w:hAnsi="Arial" w:cs="Arial"/>
          <w:b/>
          <w:bCs/>
          <w:color w:val="000000"/>
          <w:sz w:val="24"/>
          <w:szCs w:val="24"/>
        </w:rPr>
      </w:pPr>
    </w:p>
    <w:p w14:paraId="7F7DCCF5" w14:textId="77777777" w:rsidR="00A609FC" w:rsidRPr="00A609FC" w:rsidRDefault="00A609FC" w:rsidP="00A609FC">
      <w:pPr>
        <w:autoSpaceDE w:val="0"/>
        <w:autoSpaceDN w:val="0"/>
        <w:adjustRightInd w:val="0"/>
        <w:spacing w:after="0" w:line="240" w:lineRule="auto"/>
        <w:ind w:left="4320" w:hanging="4320"/>
        <w:rPr>
          <w:rFonts w:ascii="Arial" w:hAnsi="Arial" w:cs="Arial"/>
          <w:color w:val="000000"/>
          <w:sz w:val="24"/>
          <w:szCs w:val="24"/>
        </w:rPr>
      </w:pPr>
      <w:r w:rsidRPr="00A609FC">
        <w:rPr>
          <w:rFonts w:ascii="Arial" w:hAnsi="Arial" w:cs="Arial"/>
          <w:b/>
          <w:bCs/>
          <w:color w:val="000000"/>
          <w:sz w:val="24"/>
          <w:szCs w:val="24"/>
        </w:rPr>
        <w:t>HEALTH AND WELLBEING:</w:t>
      </w:r>
      <w:r w:rsidRPr="00A609FC">
        <w:rPr>
          <w:rFonts w:ascii="Arial" w:hAnsi="Arial" w:cs="Arial"/>
          <w:b/>
          <w:bCs/>
          <w:color w:val="000000"/>
          <w:sz w:val="24"/>
          <w:szCs w:val="24"/>
        </w:rPr>
        <w:tab/>
      </w:r>
      <w:r w:rsidRPr="00A609FC">
        <w:rPr>
          <w:rFonts w:ascii="Arial" w:hAnsi="Arial" w:cs="Arial"/>
          <w:color w:val="000000"/>
          <w:sz w:val="24"/>
          <w:szCs w:val="24"/>
        </w:rPr>
        <w:t xml:space="preserve">All colleagues are encouraged to participate in our extensive health and wellbeing offering which includes regular wellbeing festivals, cycle to work salary sacrifice scheme, reduced cost gym membership and the ability to adopt hybrid working where applicable to the role. </w:t>
      </w:r>
    </w:p>
    <w:p w14:paraId="182CBC81"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0748711E" w14:textId="77777777" w:rsidR="00A609FC" w:rsidRPr="00A609FC" w:rsidRDefault="00A609FC" w:rsidP="00A609FC">
      <w:pPr>
        <w:autoSpaceDE w:val="0"/>
        <w:autoSpaceDN w:val="0"/>
        <w:adjustRightInd w:val="0"/>
        <w:spacing w:after="0" w:line="240" w:lineRule="auto"/>
        <w:ind w:left="4320" w:hanging="4320"/>
        <w:rPr>
          <w:rFonts w:ascii="Arial" w:hAnsi="Arial" w:cs="Arial"/>
          <w:color w:val="000000"/>
          <w:sz w:val="24"/>
          <w:szCs w:val="24"/>
        </w:rPr>
      </w:pPr>
      <w:r w:rsidRPr="00A609FC">
        <w:rPr>
          <w:rFonts w:ascii="Arial" w:hAnsi="Arial" w:cs="Arial"/>
          <w:b/>
          <w:bCs/>
          <w:color w:val="000000"/>
          <w:sz w:val="24"/>
          <w:szCs w:val="24"/>
        </w:rPr>
        <w:t xml:space="preserve">BENEFITS PACKAGE: </w:t>
      </w:r>
      <w:r w:rsidRPr="00A609FC">
        <w:rPr>
          <w:rFonts w:ascii="Arial" w:hAnsi="Arial" w:cs="Arial"/>
          <w:b/>
          <w:bCs/>
          <w:color w:val="000000"/>
          <w:sz w:val="24"/>
          <w:szCs w:val="24"/>
        </w:rPr>
        <w:tab/>
      </w:r>
      <w:r w:rsidRPr="00A609FC">
        <w:rPr>
          <w:rFonts w:ascii="Arial" w:hAnsi="Arial" w:cs="Arial"/>
          <w:color w:val="000000"/>
          <w:sz w:val="24"/>
          <w:szCs w:val="24"/>
        </w:rPr>
        <w:t xml:space="preserve">All colleagues have access to a benefits package which has over 200 discounts on shopping and an e-car salary sacrifice scheme. </w:t>
      </w:r>
    </w:p>
    <w:p w14:paraId="01282D9F" w14:textId="77777777" w:rsidR="00A609FC" w:rsidRPr="00A609FC" w:rsidRDefault="00A609FC" w:rsidP="00A609FC">
      <w:pPr>
        <w:autoSpaceDE w:val="0"/>
        <w:autoSpaceDN w:val="0"/>
        <w:adjustRightInd w:val="0"/>
        <w:spacing w:after="0" w:line="240" w:lineRule="auto"/>
        <w:rPr>
          <w:rFonts w:ascii="Arial" w:hAnsi="Arial" w:cs="Arial"/>
          <w:color w:val="000000"/>
          <w:sz w:val="24"/>
          <w:szCs w:val="24"/>
        </w:rPr>
      </w:pPr>
    </w:p>
    <w:p w14:paraId="7D6AD632" w14:textId="77777777" w:rsidR="00A609FC" w:rsidRPr="00A609FC" w:rsidRDefault="00A609FC" w:rsidP="00A609FC">
      <w:pPr>
        <w:ind w:left="4320" w:hanging="4320"/>
        <w:rPr>
          <w:rFonts w:ascii="Arial" w:hAnsi="Arial" w:cs="Arial"/>
          <w:b/>
          <w:bCs/>
          <w:sz w:val="24"/>
          <w:szCs w:val="24"/>
        </w:rPr>
      </w:pPr>
      <w:r w:rsidRPr="00A609FC">
        <w:rPr>
          <w:rFonts w:ascii="Arial" w:hAnsi="Arial" w:cs="Arial"/>
          <w:b/>
          <w:bCs/>
          <w:color w:val="000000"/>
          <w:sz w:val="24"/>
          <w:szCs w:val="24"/>
        </w:rPr>
        <w:t xml:space="preserve">DISCLOSURE: </w:t>
      </w:r>
      <w:r w:rsidRPr="00A609FC">
        <w:rPr>
          <w:rFonts w:ascii="Arial" w:hAnsi="Arial" w:cs="Arial"/>
          <w:b/>
          <w:bCs/>
          <w:color w:val="000000"/>
          <w:sz w:val="24"/>
          <w:szCs w:val="24"/>
        </w:rPr>
        <w:tab/>
      </w:r>
      <w:r w:rsidRPr="00A609FC">
        <w:rPr>
          <w:rFonts w:ascii="Arial" w:hAnsi="Arial" w:cs="Arial"/>
          <w:color w:val="000000"/>
          <w:sz w:val="24"/>
          <w:szCs w:val="24"/>
        </w:rPr>
        <w:t>Due to the nature of this post, appointment will be subject to a satisfactory enhanced disclosure of Criminal Records or a check via the Protecting Vulnerable Groups Scheme with Disclosure Scotland.</w:t>
      </w:r>
    </w:p>
    <w:p w14:paraId="54E05B0A" w14:textId="27FB01CD" w:rsidR="00421719" w:rsidRPr="00A609FC" w:rsidRDefault="00421719" w:rsidP="00834DB5">
      <w:pPr>
        <w:rPr>
          <w:rFonts w:ascii="Arial" w:hAnsi="Arial" w:cs="Arial"/>
          <w:b/>
          <w:bCs/>
          <w:sz w:val="24"/>
          <w:szCs w:val="24"/>
        </w:rPr>
      </w:pPr>
    </w:p>
    <w:sectPr w:rsidR="00421719" w:rsidRPr="00A609FC" w:rsidSect="00A609FC">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8044" w14:textId="77777777" w:rsidR="000F4010" w:rsidRDefault="000F4010" w:rsidP="00225F7D">
      <w:pPr>
        <w:spacing w:after="0" w:line="240" w:lineRule="auto"/>
      </w:pPr>
      <w:r>
        <w:separator/>
      </w:r>
    </w:p>
  </w:endnote>
  <w:endnote w:type="continuationSeparator" w:id="0">
    <w:p w14:paraId="20494893" w14:textId="77777777" w:rsidR="000F4010" w:rsidRDefault="000F4010" w:rsidP="0022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BBB1" w14:textId="77777777" w:rsidR="000F4010" w:rsidRDefault="000F4010" w:rsidP="00225F7D">
      <w:pPr>
        <w:spacing w:after="0" w:line="240" w:lineRule="auto"/>
      </w:pPr>
      <w:r>
        <w:separator/>
      </w:r>
    </w:p>
  </w:footnote>
  <w:footnote w:type="continuationSeparator" w:id="0">
    <w:p w14:paraId="52EBB0D9" w14:textId="77777777" w:rsidR="000F4010" w:rsidRDefault="000F4010" w:rsidP="0022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B076" w14:textId="77777777" w:rsidR="00C72F5F" w:rsidRDefault="00C72F5F">
    <w:pPr>
      <w:pStyle w:val="Header"/>
    </w:pPr>
    <w:r w:rsidRPr="00C72F5F">
      <w:rPr>
        <w:noProof/>
        <w:lang w:eastAsia="en-GB"/>
      </w:rPr>
      <w:drawing>
        <wp:inline distT="0" distB="0" distL="0" distR="0" wp14:anchorId="7E1FAECF" wp14:editId="208233B0">
          <wp:extent cx="2047875" cy="826610"/>
          <wp:effectExtent l="19050" t="0" r="9525" b="0"/>
          <wp:docPr id="2" name="Picture 2" descr="https://college.adamsmith.ac.uk/support/marketing/Shared%20Documents/Fife%20College%20Master%20Logo%20and%20Communication%20Toolkit/F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llege.adamsmith.ac.uk/support/marketing/Shared%20Documents/Fife%20College%20Master%20Logo%20and%20Communication%20Toolkit/FC_Logo_Colour.jpg"/>
                  <pic:cNvPicPr>
                    <a:picLocks noChangeAspect="1" noChangeArrowheads="1"/>
                  </pic:cNvPicPr>
                </pic:nvPicPr>
                <pic:blipFill>
                  <a:blip r:embed="rId1"/>
                  <a:srcRect/>
                  <a:stretch>
                    <a:fillRect/>
                  </a:stretch>
                </pic:blipFill>
                <pic:spPr bwMode="auto">
                  <a:xfrm>
                    <a:off x="0" y="0"/>
                    <a:ext cx="2049810" cy="827391"/>
                  </a:xfrm>
                  <a:prstGeom prst="rect">
                    <a:avLst/>
                  </a:prstGeom>
                  <a:noFill/>
                  <a:ln w="9525">
                    <a:noFill/>
                    <a:miter lim="800000"/>
                    <a:headEnd/>
                    <a:tailEnd/>
                  </a:ln>
                </pic:spPr>
              </pic:pic>
            </a:graphicData>
          </a:graphic>
        </wp:inline>
      </w:drawing>
    </w:r>
  </w:p>
  <w:p w14:paraId="4A7D8153" w14:textId="77777777" w:rsidR="00C72F5F" w:rsidRDefault="00C7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EE31"/>
    <w:multiLevelType w:val="hybridMultilevel"/>
    <w:tmpl w:val="15DDCB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DC9B27"/>
    <w:multiLevelType w:val="hybridMultilevel"/>
    <w:tmpl w:val="99A90D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E10938"/>
    <w:multiLevelType w:val="hybridMultilevel"/>
    <w:tmpl w:val="B62C622A"/>
    <w:lvl w:ilvl="0" w:tplc="3746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E42AE"/>
    <w:multiLevelType w:val="hybridMultilevel"/>
    <w:tmpl w:val="B6161D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6E4FCD"/>
    <w:multiLevelType w:val="hybridMultilevel"/>
    <w:tmpl w:val="7CDC7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516C3"/>
    <w:multiLevelType w:val="hybridMultilevel"/>
    <w:tmpl w:val="B516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74F16"/>
    <w:multiLevelType w:val="hybridMultilevel"/>
    <w:tmpl w:val="AF50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31E4E"/>
    <w:multiLevelType w:val="hybridMultilevel"/>
    <w:tmpl w:val="7A9A0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4401A"/>
    <w:multiLevelType w:val="hybridMultilevel"/>
    <w:tmpl w:val="E7822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446960"/>
    <w:multiLevelType w:val="hybridMultilevel"/>
    <w:tmpl w:val="9CF8488A"/>
    <w:lvl w:ilvl="0" w:tplc="3746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235DE9"/>
    <w:multiLevelType w:val="multilevel"/>
    <w:tmpl w:val="16B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771FD"/>
    <w:multiLevelType w:val="hybridMultilevel"/>
    <w:tmpl w:val="977E5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677D16"/>
    <w:multiLevelType w:val="hybridMultilevel"/>
    <w:tmpl w:val="5754A39C"/>
    <w:lvl w:ilvl="0" w:tplc="9EF6CF76">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4C7C2A"/>
    <w:multiLevelType w:val="hybridMultilevel"/>
    <w:tmpl w:val="5C3604C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511CD1"/>
    <w:multiLevelType w:val="hybridMultilevel"/>
    <w:tmpl w:val="F04081D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44EC116"/>
    <w:multiLevelType w:val="hybridMultilevel"/>
    <w:tmpl w:val="7D69B7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69464AF"/>
    <w:multiLevelType w:val="hybridMultilevel"/>
    <w:tmpl w:val="CE6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3C9EF"/>
    <w:multiLevelType w:val="hybridMultilevel"/>
    <w:tmpl w:val="B96D0D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7E028E7"/>
    <w:multiLevelType w:val="hybridMultilevel"/>
    <w:tmpl w:val="E596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49375F"/>
    <w:multiLevelType w:val="hybridMultilevel"/>
    <w:tmpl w:val="7CDC7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183112"/>
    <w:multiLevelType w:val="hybridMultilevel"/>
    <w:tmpl w:val="9A0C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8"/>
  </w:num>
  <w:num w:numId="5">
    <w:abstractNumId w:val="18"/>
  </w:num>
  <w:num w:numId="6">
    <w:abstractNumId w:val="3"/>
  </w:num>
  <w:num w:numId="7">
    <w:abstractNumId w:val="13"/>
  </w:num>
  <w:num w:numId="8">
    <w:abstractNumId w:val="6"/>
  </w:num>
  <w:num w:numId="9">
    <w:abstractNumId w:val="20"/>
  </w:num>
  <w:num w:numId="10">
    <w:abstractNumId w:val="16"/>
  </w:num>
  <w:num w:numId="11">
    <w:abstractNumId w:val="9"/>
  </w:num>
  <w:num w:numId="12">
    <w:abstractNumId w:val="2"/>
  </w:num>
  <w:num w:numId="13">
    <w:abstractNumId w:val="19"/>
  </w:num>
  <w:num w:numId="14">
    <w:abstractNumId w:val="12"/>
  </w:num>
  <w:num w:numId="15">
    <w:abstractNumId w:val="10"/>
  </w:num>
  <w:num w:numId="16">
    <w:abstractNumId w:val="1"/>
  </w:num>
  <w:num w:numId="17">
    <w:abstractNumId w:val="15"/>
  </w:num>
  <w:num w:numId="18">
    <w:abstractNumId w:val="14"/>
  </w:num>
  <w:num w:numId="19">
    <w:abstractNumId w:val="0"/>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9"/>
    <w:rsid w:val="00000583"/>
    <w:rsid w:val="000023A3"/>
    <w:rsid w:val="00006FE0"/>
    <w:rsid w:val="00014017"/>
    <w:rsid w:val="000248E5"/>
    <w:rsid w:val="000259A0"/>
    <w:rsid w:val="00030383"/>
    <w:rsid w:val="0003208D"/>
    <w:rsid w:val="00033DD8"/>
    <w:rsid w:val="000372F1"/>
    <w:rsid w:val="00037CD2"/>
    <w:rsid w:val="00043363"/>
    <w:rsid w:val="00066D72"/>
    <w:rsid w:val="0007123A"/>
    <w:rsid w:val="00074EC4"/>
    <w:rsid w:val="00080C34"/>
    <w:rsid w:val="0008357D"/>
    <w:rsid w:val="000856C3"/>
    <w:rsid w:val="00093542"/>
    <w:rsid w:val="000960C3"/>
    <w:rsid w:val="000B03A6"/>
    <w:rsid w:val="000B6BDC"/>
    <w:rsid w:val="000C22EC"/>
    <w:rsid w:val="000C4870"/>
    <w:rsid w:val="000D1F55"/>
    <w:rsid w:val="000D60C9"/>
    <w:rsid w:val="000E0ED2"/>
    <w:rsid w:val="000E6E11"/>
    <w:rsid w:val="000F3327"/>
    <w:rsid w:val="000F4010"/>
    <w:rsid w:val="0010134B"/>
    <w:rsid w:val="001075D2"/>
    <w:rsid w:val="001154B6"/>
    <w:rsid w:val="00124176"/>
    <w:rsid w:val="00131759"/>
    <w:rsid w:val="00136773"/>
    <w:rsid w:val="00147DA0"/>
    <w:rsid w:val="00150C64"/>
    <w:rsid w:val="001562E6"/>
    <w:rsid w:val="001662B6"/>
    <w:rsid w:val="0016687A"/>
    <w:rsid w:val="00166D81"/>
    <w:rsid w:val="001745D6"/>
    <w:rsid w:val="00175088"/>
    <w:rsid w:val="00181F46"/>
    <w:rsid w:val="00182649"/>
    <w:rsid w:val="001A20E2"/>
    <w:rsid w:val="001A6252"/>
    <w:rsid w:val="001C2986"/>
    <w:rsid w:val="001C3E23"/>
    <w:rsid w:val="001E50B3"/>
    <w:rsid w:val="001E590B"/>
    <w:rsid w:val="001E773E"/>
    <w:rsid w:val="001E7CF3"/>
    <w:rsid w:val="001F3AEF"/>
    <w:rsid w:val="0020132D"/>
    <w:rsid w:val="00213450"/>
    <w:rsid w:val="00215CBC"/>
    <w:rsid w:val="00221BA7"/>
    <w:rsid w:val="00224379"/>
    <w:rsid w:val="00225CC5"/>
    <w:rsid w:val="00225F7D"/>
    <w:rsid w:val="00232225"/>
    <w:rsid w:val="002328F2"/>
    <w:rsid w:val="00251CBE"/>
    <w:rsid w:val="00254690"/>
    <w:rsid w:val="00256456"/>
    <w:rsid w:val="002752CE"/>
    <w:rsid w:val="002814D8"/>
    <w:rsid w:val="00281BD8"/>
    <w:rsid w:val="0028628D"/>
    <w:rsid w:val="002933F6"/>
    <w:rsid w:val="002A17AE"/>
    <w:rsid w:val="002A3D68"/>
    <w:rsid w:val="002A467C"/>
    <w:rsid w:val="002A5F69"/>
    <w:rsid w:val="002A5F9A"/>
    <w:rsid w:val="002A7899"/>
    <w:rsid w:val="002B0DA0"/>
    <w:rsid w:val="002C7B9D"/>
    <w:rsid w:val="002E4D3B"/>
    <w:rsid w:val="002E7B53"/>
    <w:rsid w:val="002F4520"/>
    <w:rsid w:val="002F5B14"/>
    <w:rsid w:val="002F72A8"/>
    <w:rsid w:val="002F7633"/>
    <w:rsid w:val="003078CA"/>
    <w:rsid w:val="0032201D"/>
    <w:rsid w:val="00327ADD"/>
    <w:rsid w:val="00344971"/>
    <w:rsid w:val="00355EF8"/>
    <w:rsid w:val="0037797B"/>
    <w:rsid w:val="00386DE1"/>
    <w:rsid w:val="003871EF"/>
    <w:rsid w:val="003A6313"/>
    <w:rsid w:val="003B3B3F"/>
    <w:rsid w:val="003B6ECD"/>
    <w:rsid w:val="003B7607"/>
    <w:rsid w:val="003C54BA"/>
    <w:rsid w:val="003D4256"/>
    <w:rsid w:val="003D4542"/>
    <w:rsid w:val="003E31D0"/>
    <w:rsid w:val="003E4C5B"/>
    <w:rsid w:val="003F40D9"/>
    <w:rsid w:val="003F7CF8"/>
    <w:rsid w:val="00404176"/>
    <w:rsid w:val="00405CF5"/>
    <w:rsid w:val="00412C17"/>
    <w:rsid w:val="00415BEE"/>
    <w:rsid w:val="00420687"/>
    <w:rsid w:val="00421719"/>
    <w:rsid w:val="00423537"/>
    <w:rsid w:val="004416E4"/>
    <w:rsid w:val="00443466"/>
    <w:rsid w:val="004460BA"/>
    <w:rsid w:val="00452C71"/>
    <w:rsid w:val="00471726"/>
    <w:rsid w:val="0047791E"/>
    <w:rsid w:val="00481216"/>
    <w:rsid w:val="004827BC"/>
    <w:rsid w:val="00484829"/>
    <w:rsid w:val="00486D34"/>
    <w:rsid w:val="004A3730"/>
    <w:rsid w:val="004B2678"/>
    <w:rsid w:val="004C49BF"/>
    <w:rsid w:val="004C5F0D"/>
    <w:rsid w:val="004C5FD5"/>
    <w:rsid w:val="004D52B5"/>
    <w:rsid w:val="004D7052"/>
    <w:rsid w:val="004F2225"/>
    <w:rsid w:val="004F2E67"/>
    <w:rsid w:val="004F4008"/>
    <w:rsid w:val="004F7195"/>
    <w:rsid w:val="00501823"/>
    <w:rsid w:val="0050615F"/>
    <w:rsid w:val="00510C06"/>
    <w:rsid w:val="00514F82"/>
    <w:rsid w:val="005207B6"/>
    <w:rsid w:val="00521CB1"/>
    <w:rsid w:val="00532CB4"/>
    <w:rsid w:val="00545C27"/>
    <w:rsid w:val="00551E1B"/>
    <w:rsid w:val="00553FB4"/>
    <w:rsid w:val="00560351"/>
    <w:rsid w:val="00561B5B"/>
    <w:rsid w:val="00564D71"/>
    <w:rsid w:val="005654DC"/>
    <w:rsid w:val="00566CA7"/>
    <w:rsid w:val="0057514A"/>
    <w:rsid w:val="00577061"/>
    <w:rsid w:val="00577819"/>
    <w:rsid w:val="00587415"/>
    <w:rsid w:val="005A1926"/>
    <w:rsid w:val="005A1F86"/>
    <w:rsid w:val="005A3BF0"/>
    <w:rsid w:val="005A6552"/>
    <w:rsid w:val="005B4B58"/>
    <w:rsid w:val="005C0AB2"/>
    <w:rsid w:val="005C48F6"/>
    <w:rsid w:val="005D7BBA"/>
    <w:rsid w:val="005F0011"/>
    <w:rsid w:val="0060129E"/>
    <w:rsid w:val="006016DE"/>
    <w:rsid w:val="00612FAD"/>
    <w:rsid w:val="00620F27"/>
    <w:rsid w:val="00622688"/>
    <w:rsid w:val="00622C89"/>
    <w:rsid w:val="00624D22"/>
    <w:rsid w:val="00630070"/>
    <w:rsid w:val="0064160C"/>
    <w:rsid w:val="00641B04"/>
    <w:rsid w:val="00645A45"/>
    <w:rsid w:val="00650FB4"/>
    <w:rsid w:val="006546D6"/>
    <w:rsid w:val="006607C4"/>
    <w:rsid w:val="006725FF"/>
    <w:rsid w:val="00684632"/>
    <w:rsid w:val="00686E1E"/>
    <w:rsid w:val="00690E5A"/>
    <w:rsid w:val="0069123E"/>
    <w:rsid w:val="006A53A5"/>
    <w:rsid w:val="006B50BC"/>
    <w:rsid w:val="006C0471"/>
    <w:rsid w:val="006C21E1"/>
    <w:rsid w:val="006C2C5B"/>
    <w:rsid w:val="006C33D6"/>
    <w:rsid w:val="006C5CE3"/>
    <w:rsid w:val="006D1692"/>
    <w:rsid w:val="006D395B"/>
    <w:rsid w:val="006D6703"/>
    <w:rsid w:val="006E0B08"/>
    <w:rsid w:val="006F155D"/>
    <w:rsid w:val="006F52C1"/>
    <w:rsid w:val="0072210B"/>
    <w:rsid w:val="00737BCF"/>
    <w:rsid w:val="00740060"/>
    <w:rsid w:val="007428D3"/>
    <w:rsid w:val="00751400"/>
    <w:rsid w:val="00756384"/>
    <w:rsid w:val="007714F9"/>
    <w:rsid w:val="00781869"/>
    <w:rsid w:val="00784380"/>
    <w:rsid w:val="00797CE9"/>
    <w:rsid w:val="007A0DE0"/>
    <w:rsid w:val="007B1BD0"/>
    <w:rsid w:val="007B4A5A"/>
    <w:rsid w:val="007D1167"/>
    <w:rsid w:val="007D5304"/>
    <w:rsid w:val="007E6E46"/>
    <w:rsid w:val="007F052E"/>
    <w:rsid w:val="007F47E9"/>
    <w:rsid w:val="007F7319"/>
    <w:rsid w:val="00800E99"/>
    <w:rsid w:val="00801611"/>
    <w:rsid w:val="00823D18"/>
    <w:rsid w:val="008255C8"/>
    <w:rsid w:val="00834DB5"/>
    <w:rsid w:val="008424CB"/>
    <w:rsid w:val="00860453"/>
    <w:rsid w:val="0087003D"/>
    <w:rsid w:val="0087489D"/>
    <w:rsid w:val="00880825"/>
    <w:rsid w:val="008839E4"/>
    <w:rsid w:val="0088596E"/>
    <w:rsid w:val="00890AC2"/>
    <w:rsid w:val="008A271C"/>
    <w:rsid w:val="008A2AC2"/>
    <w:rsid w:val="008A7645"/>
    <w:rsid w:val="008A7E3B"/>
    <w:rsid w:val="008B6D35"/>
    <w:rsid w:val="008C4488"/>
    <w:rsid w:val="008D2417"/>
    <w:rsid w:val="008D480C"/>
    <w:rsid w:val="008E7825"/>
    <w:rsid w:val="008F0BB4"/>
    <w:rsid w:val="0090155A"/>
    <w:rsid w:val="009146E7"/>
    <w:rsid w:val="009175B1"/>
    <w:rsid w:val="009316A2"/>
    <w:rsid w:val="00932145"/>
    <w:rsid w:val="0094077F"/>
    <w:rsid w:val="0096290E"/>
    <w:rsid w:val="009667E9"/>
    <w:rsid w:val="00970879"/>
    <w:rsid w:val="009715BB"/>
    <w:rsid w:val="00984D3C"/>
    <w:rsid w:val="009948DC"/>
    <w:rsid w:val="00997777"/>
    <w:rsid w:val="00997CCA"/>
    <w:rsid w:val="009C3555"/>
    <w:rsid w:val="009C3DB2"/>
    <w:rsid w:val="009C40D2"/>
    <w:rsid w:val="009D1E93"/>
    <w:rsid w:val="009D2CFA"/>
    <w:rsid w:val="009E2ABD"/>
    <w:rsid w:val="009E3610"/>
    <w:rsid w:val="009E79FA"/>
    <w:rsid w:val="009F1571"/>
    <w:rsid w:val="009F4608"/>
    <w:rsid w:val="009F52BC"/>
    <w:rsid w:val="00A023FC"/>
    <w:rsid w:val="00A0678D"/>
    <w:rsid w:val="00A136F6"/>
    <w:rsid w:val="00A17D11"/>
    <w:rsid w:val="00A248C4"/>
    <w:rsid w:val="00A27873"/>
    <w:rsid w:val="00A30102"/>
    <w:rsid w:val="00A40116"/>
    <w:rsid w:val="00A433A2"/>
    <w:rsid w:val="00A503C5"/>
    <w:rsid w:val="00A609FC"/>
    <w:rsid w:val="00A61D36"/>
    <w:rsid w:val="00A65608"/>
    <w:rsid w:val="00A71508"/>
    <w:rsid w:val="00A76910"/>
    <w:rsid w:val="00A90A7D"/>
    <w:rsid w:val="00AA2216"/>
    <w:rsid w:val="00AB0D19"/>
    <w:rsid w:val="00AB1B70"/>
    <w:rsid w:val="00AB256D"/>
    <w:rsid w:val="00AB41F2"/>
    <w:rsid w:val="00AC63A9"/>
    <w:rsid w:val="00AC7600"/>
    <w:rsid w:val="00AD11A3"/>
    <w:rsid w:val="00AE2D4A"/>
    <w:rsid w:val="00AE5844"/>
    <w:rsid w:val="00AF28B6"/>
    <w:rsid w:val="00B25DD5"/>
    <w:rsid w:val="00B361F1"/>
    <w:rsid w:val="00B40902"/>
    <w:rsid w:val="00B42D4A"/>
    <w:rsid w:val="00B43D67"/>
    <w:rsid w:val="00B44B3C"/>
    <w:rsid w:val="00B45767"/>
    <w:rsid w:val="00B517A9"/>
    <w:rsid w:val="00B52478"/>
    <w:rsid w:val="00B54D27"/>
    <w:rsid w:val="00B67868"/>
    <w:rsid w:val="00B72198"/>
    <w:rsid w:val="00B741B9"/>
    <w:rsid w:val="00B8114D"/>
    <w:rsid w:val="00B852BA"/>
    <w:rsid w:val="00B95EA8"/>
    <w:rsid w:val="00BA5862"/>
    <w:rsid w:val="00BB0EA2"/>
    <w:rsid w:val="00BB5E5B"/>
    <w:rsid w:val="00BC1B4C"/>
    <w:rsid w:val="00BC390A"/>
    <w:rsid w:val="00BC4CC1"/>
    <w:rsid w:val="00BC4CE9"/>
    <w:rsid w:val="00BC550F"/>
    <w:rsid w:val="00BE3B12"/>
    <w:rsid w:val="00BE5C89"/>
    <w:rsid w:val="00BF155C"/>
    <w:rsid w:val="00BF224D"/>
    <w:rsid w:val="00BF3C11"/>
    <w:rsid w:val="00C172FA"/>
    <w:rsid w:val="00C24B4C"/>
    <w:rsid w:val="00C27B30"/>
    <w:rsid w:val="00C40588"/>
    <w:rsid w:val="00C41D21"/>
    <w:rsid w:val="00C42BC9"/>
    <w:rsid w:val="00C44377"/>
    <w:rsid w:val="00C4656A"/>
    <w:rsid w:val="00C465B9"/>
    <w:rsid w:val="00C63553"/>
    <w:rsid w:val="00C65FE4"/>
    <w:rsid w:val="00C72F5F"/>
    <w:rsid w:val="00C8663F"/>
    <w:rsid w:val="00C91338"/>
    <w:rsid w:val="00C93DCB"/>
    <w:rsid w:val="00CA7242"/>
    <w:rsid w:val="00CB112B"/>
    <w:rsid w:val="00CB5CC1"/>
    <w:rsid w:val="00CB6306"/>
    <w:rsid w:val="00CC104A"/>
    <w:rsid w:val="00CC2235"/>
    <w:rsid w:val="00CD0D63"/>
    <w:rsid w:val="00CD0E68"/>
    <w:rsid w:val="00CD7176"/>
    <w:rsid w:val="00CF549E"/>
    <w:rsid w:val="00D06D8A"/>
    <w:rsid w:val="00D1154E"/>
    <w:rsid w:val="00D1436B"/>
    <w:rsid w:val="00D14C27"/>
    <w:rsid w:val="00D15D93"/>
    <w:rsid w:val="00D210A8"/>
    <w:rsid w:val="00D2286F"/>
    <w:rsid w:val="00D42F30"/>
    <w:rsid w:val="00D54D7F"/>
    <w:rsid w:val="00D57EC6"/>
    <w:rsid w:val="00D60CC2"/>
    <w:rsid w:val="00D642CD"/>
    <w:rsid w:val="00D66007"/>
    <w:rsid w:val="00D72B15"/>
    <w:rsid w:val="00D841D7"/>
    <w:rsid w:val="00D8501E"/>
    <w:rsid w:val="00DA262A"/>
    <w:rsid w:val="00DB5253"/>
    <w:rsid w:val="00DC04B9"/>
    <w:rsid w:val="00DC1455"/>
    <w:rsid w:val="00DC6577"/>
    <w:rsid w:val="00DD450C"/>
    <w:rsid w:val="00DE2000"/>
    <w:rsid w:val="00DE246A"/>
    <w:rsid w:val="00DF3696"/>
    <w:rsid w:val="00E02462"/>
    <w:rsid w:val="00E0262B"/>
    <w:rsid w:val="00E16ED3"/>
    <w:rsid w:val="00E30508"/>
    <w:rsid w:val="00E30C7D"/>
    <w:rsid w:val="00E32CAB"/>
    <w:rsid w:val="00E35072"/>
    <w:rsid w:val="00E4423F"/>
    <w:rsid w:val="00E45A08"/>
    <w:rsid w:val="00E472C2"/>
    <w:rsid w:val="00E53424"/>
    <w:rsid w:val="00E55DCB"/>
    <w:rsid w:val="00E65558"/>
    <w:rsid w:val="00E66D0B"/>
    <w:rsid w:val="00E705FA"/>
    <w:rsid w:val="00E755D7"/>
    <w:rsid w:val="00E75698"/>
    <w:rsid w:val="00E81FC2"/>
    <w:rsid w:val="00E83682"/>
    <w:rsid w:val="00E94E08"/>
    <w:rsid w:val="00EA779E"/>
    <w:rsid w:val="00EC51FC"/>
    <w:rsid w:val="00ED46F4"/>
    <w:rsid w:val="00EE00CF"/>
    <w:rsid w:val="00EF1189"/>
    <w:rsid w:val="00EF4EED"/>
    <w:rsid w:val="00F0111B"/>
    <w:rsid w:val="00F10192"/>
    <w:rsid w:val="00F12D3E"/>
    <w:rsid w:val="00F14EA6"/>
    <w:rsid w:val="00F15265"/>
    <w:rsid w:val="00F16269"/>
    <w:rsid w:val="00F21DBE"/>
    <w:rsid w:val="00F26B79"/>
    <w:rsid w:val="00F32E16"/>
    <w:rsid w:val="00F344B8"/>
    <w:rsid w:val="00F35FEB"/>
    <w:rsid w:val="00F452CA"/>
    <w:rsid w:val="00F5309C"/>
    <w:rsid w:val="00F5588D"/>
    <w:rsid w:val="00F67A8E"/>
    <w:rsid w:val="00F7294F"/>
    <w:rsid w:val="00F75141"/>
    <w:rsid w:val="00F857F9"/>
    <w:rsid w:val="00F94F8A"/>
    <w:rsid w:val="00FA7505"/>
    <w:rsid w:val="00FB3380"/>
    <w:rsid w:val="00FC1296"/>
    <w:rsid w:val="00FD458C"/>
    <w:rsid w:val="00FD53F6"/>
    <w:rsid w:val="00FD7FF8"/>
    <w:rsid w:val="00FE6175"/>
    <w:rsid w:val="01F55018"/>
    <w:rsid w:val="0870E668"/>
    <w:rsid w:val="0EC4BD40"/>
    <w:rsid w:val="44B4F525"/>
    <w:rsid w:val="5AE5A018"/>
    <w:rsid w:val="5FCC9E5D"/>
    <w:rsid w:val="63472C78"/>
    <w:rsid w:val="66AF7718"/>
    <w:rsid w:val="7D68F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697DC"/>
  <w15:docId w15:val="{D4C964F1-4901-4BDF-A556-C62BEA9E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53"/>
  </w:style>
  <w:style w:type="paragraph" w:styleId="Heading1">
    <w:name w:val="heading 1"/>
    <w:basedOn w:val="Normal"/>
    <w:next w:val="Normal"/>
    <w:link w:val="Heading1Char"/>
    <w:uiPriority w:val="9"/>
    <w:qFormat/>
    <w:rsid w:val="009E2A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715BB"/>
    <w:pPr>
      <w:keepNext/>
      <w:spacing w:after="0" w:line="240" w:lineRule="auto"/>
      <w:outlineLvl w:val="2"/>
    </w:pPr>
    <w:rPr>
      <w:rFonts w:ascii="Arial" w:eastAsia="Times New Roman" w:hAnsi="Arial" w:cs="Times New Roman"/>
      <w:b/>
      <w:bCs/>
      <w:sz w:val="24"/>
      <w:szCs w:val="20"/>
    </w:rPr>
  </w:style>
  <w:style w:type="paragraph" w:styleId="Heading5">
    <w:name w:val="heading 5"/>
    <w:basedOn w:val="Normal"/>
    <w:next w:val="Normal"/>
    <w:link w:val="Heading5Char"/>
    <w:uiPriority w:val="9"/>
    <w:semiHidden/>
    <w:unhideWhenUsed/>
    <w:qFormat/>
    <w:rsid w:val="00A401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3D18"/>
    <w:pPr>
      <w:ind w:left="720"/>
      <w:contextualSpacing/>
    </w:pPr>
  </w:style>
  <w:style w:type="paragraph" w:styleId="BalloonText">
    <w:name w:val="Balloon Text"/>
    <w:basedOn w:val="Normal"/>
    <w:link w:val="BalloonTextChar"/>
    <w:uiPriority w:val="99"/>
    <w:semiHidden/>
    <w:unhideWhenUsed/>
    <w:rsid w:val="00232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8F2"/>
    <w:rPr>
      <w:rFonts w:ascii="Tahoma" w:hAnsi="Tahoma" w:cs="Tahoma"/>
      <w:sz w:val="16"/>
      <w:szCs w:val="16"/>
    </w:rPr>
  </w:style>
  <w:style w:type="character" w:customStyle="1" w:styleId="Heading3Char">
    <w:name w:val="Heading 3 Char"/>
    <w:basedOn w:val="DefaultParagraphFont"/>
    <w:link w:val="Heading3"/>
    <w:rsid w:val="009715BB"/>
    <w:rPr>
      <w:rFonts w:ascii="Arial" w:eastAsia="Times New Roman" w:hAnsi="Arial" w:cs="Times New Roman"/>
      <w:b/>
      <w:bCs/>
      <w:sz w:val="24"/>
      <w:szCs w:val="20"/>
    </w:rPr>
  </w:style>
  <w:style w:type="paragraph" w:styleId="Title">
    <w:name w:val="Title"/>
    <w:basedOn w:val="Normal"/>
    <w:link w:val="TitleChar"/>
    <w:qFormat/>
    <w:rsid w:val="00225F7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25F7D"/>
    <w:rPr>
      <w:rFonts w:ascii="Times New Roman" w:eastAsia="Times New Roman" w:hAnsi="Times New Roman" w:cs="Times New Roman"/>
      <w:b/>
      <w:bCs/>
      <w:sz w:val="24"/>
      <w:szCs w:val="24"/>
    </w:rPr>
  </w:style>
  <w:style w:type="paragraph" w:styleId="Header">
    <w:name w:val="header"/>
    <w:basedOn w:val="Normal"/>
    <w:link w:val="HeaderChar"/>
    <w:unhideWhenUsed/>
    <w:rsid w:val="00225F7D"/>
    <w:pPr>
      <w:tabs>
        <w:tab w:val="center" w:pos="4320"/>
        <w:tab w:val="right" w:pos="8640"/>
      </w:tabs>
      <w:spacing w:after="0" w:line="240" w:lineRule="auto"/>
    </w:pPr>
  </w:style>
  <w:style w:type="character" w:customStyle="1" w:styleId="HeaderChar">
    <w:name w:val="Header Char"/>
    <w:basedOn w:val="DefaultParagraphFont"/>
    <w:link w:val="Header"/>
    <w:rsid w:val="00225F7D"/>
  </w:style>
  <w:style w:type="paragraph" w:styleId="Footer">
    <w:name w:val="footer"/>
    <w:basedOn w:val="Normal"/>
    <w:link w:val="FooterChar"/>
    <w:uiPriority w:val="99"/>
    <w:unhideWhenUsed/>
    <w:rsid w:val="00225F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5F7D"/>
  </w:style>
  <w:style w:type="paragraph" w:styleId="BodyText2">
    <w:name w:val="Body Text 2"/>
    <w:basedOn w:val="Normal"/>
    <w:link w:val="BodyText2Char"/>
    <w:rsid w:val="009E2ABD"/>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9E2ABD"/>
    <w:rPr>
      <w:rFonts w:ascii="Arial" w:eastAsia="Times New Roman" w:hAnsi="Arial" w:cs="Times New Roman"/>
      <w:szCs w:val="20"/>
    </w:rPr>
  </w:style>
  <w:style w:type="character" w:customStyle="1" w:styleId="Heading1Char">
    <w:name w:val="Heading 1 Char"/>
    <w:basedOn w:val="DefaultParagraphFont"/>
    <w:link w:val="Heading1"/>
    <w:rsid w:val="009E2AB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465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20F27"/>
    <w:rPr>
      <w:sz w:val="16"/>
      <w:szCs w:val="16"/>
    </w:rPr>
  </w:style>
  <w:style w:type="paragraph" w:styleId="CommentText">
    <w:name w:val="annotation text"/>
    <w:basedOn w:val="Normal"/>
    <w:link w:val="CommentTextChar"/>
    <w:uiPriority w:val="99"/>
    <w:semiHidden/>
    <w:unhideWhenUsed/>
    <w:rsid w:val="00620F27"/>
    <w:pPr>
      <w:spacing w:line="240" w:lineRule="auto"/>
    </w:pPr>
    <w:rPr>
      <w:sz w:val="20"/>
      <w:szCs w:val="20"/>
    </w:rPr>
  </w:style>
  <w:style w:type="character" w:customStyle="1" w:styleId="CommentTextChar">
    <w:name w:val="Comment Text Char"/>
    <w:basedOn w:val="DefaultParagraphFont"/>
    <w:link w:val="CommentText"/>
    <w:uiPriority w:val="99"/>
    <w:semiHidden/>
    <w:rsid w:val="00620F27"/>
    <w:rPr>
      <w:sz w:val="20"/>
      <w:szCs w:val="20"/>
    </w:rPr>
  </w:style>
  <w:style w:type="paragraph" w:styleId="CommentSubject">
    <w:name w:val="annotation subject"/>
    <w:basedOn w:val="CommentText"/>
    <w:next w:val="CommentText"/>
    <w:link w:val="CommentSubjectChar"/>
    <w:uiPriority w:val="99"/>
    <w:semiHidden/>
    <w:unhideWhenUsed/>
    <w:rsid w:val="00620F27"/>
    <w:rPr>
      <w:b/>
      <w:bCs/>
    </w:rPr>
  </w:style>
  <w:style w:type="character" w:customStyle="1" w:styleId="CommentSubjectChar">
    <w:name w:val="Comment Subject Char"/>
    <w:basedOn w:val="CommentTextChar"/>
    <w:link w:val="CommentSubject"/>
    <w:uiPriority w:val="99"/>
    <w:semiHidden/>
    <w:rsid w:val="00620F27"/>
    <w:rPr>
      <w:b/>
      <w:bCs/>
      <w:sz w:val="20"/>
      <w:szCs w:val="20"/>
    </w:rPr>
  </w:style>
  <w:style w:type="character" w:customStyle="1" w:styleId="Heading5Char">
    <w:name w:val="Heading 5 Char"/>
    <w:basedOn w:val="DefaultParagraphFont"/>
    <w:link w:val="Heading5"/>
    <w:uiPriority w:val="9"/>
    <w:semiHidden/>
    <w:rsid w:val="00A40116"/>
    <w:rPr>
      <w:rFonts w:asciiTheme="majorHAnsi" w:eastAsiaTheme="majorEastAsia" w:hAnsiTheme="majorHAnsi" w:cstheme="majorBidi"/>
      <w:color w:val="243F60" w:themeColor="accent1" w:themeShade="7F"/>
    </w:rPr>
  </w:style>
  <w:style w:type="character" w:styleId="Hyperlink">
    <w:name w:val="Hyperlink"/>
    <w:basedOn w:val="DefaultParagraphFont"/>
    <w:semiHidden/>
    <w:unhideWhenUsed/>
    <w:rsid w:val="00A40116"/>
    <w:rPr>
      <w:color w:val="0000FF"/>
      <w:u w:val="single"/>
    </w:rPr>
  </w:style>
  <w:style w:type="character" w:customStyle="1" w:styleId="normaltextrun">
    <w:name w:val="normaltextrun"/>
    <w:basedOn w:val="DefaultParagraphFont"/>
    <w:rsid w:val="00421719"/>
  </w:style>
  <w:style w:type="paragraph" w:customStyle="1" w:styleId="Default">
    <w:name w:val="Default"/>
    <w:rsid w:val="0042171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150C64"/>
    <w:pPr>
      <w:spacing w:after="120"/>
    </w:pPr>
    <w:rPr>
      <w:rFonts w:ascii="Calibri" w:eastAsia="Calibri" w:hAnsi="Calibri" w:cs="Times New Roman"/>
      <w:lang w:val="x-none"/>
    </w:rPr>
  </w:style>
  <w:style w:type="character" w:customStyle="1" w:styleId="BodyTextChar">
    <w:name w:val="Body Text Char"/>
    <w:basedOn w:val="DefaultParagraphFont"/>
    <w:link w:val="BodyText"/>
    <w:uiPriority w:val="99"/>
    <w:rsid w:val="00150C64"/>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1092">
      <w:bodyDiv w:val="1"/>
      <w:marLeft w:val="0"/>
      <w:marRight w:val="0"/>
      <w:marTop w:val="0"/>
      <w:marBottom w:val="0"/>
      <w:divBdr>
        <w:top w:val="none" w:sz="0" w:space="0" w:color="auto"/>
        <w:left w:val="none" w:sz="0" w:space="0" w:color="auto"/>
        <w:bottom w:val="none" w:sz="0" w:space="0" w:color="auto"/>
        <w:right w:val="none" w:sz="0" w:space="0" w:color="auto"/>
      </w:divBdr>
    </w:div>
    <w:div w:id="8661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298232-180b-4f15-9314-9f796369ea48" xsi:nil="true"/>
    <lcf76f155ced4ddcb4097134ff3c332f xmlns="88ec4578-4aae-430b-8cab-02541b7fc0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F9F03FAD66954F95B4DBF88F29CB95" ma:contentTypeVersion="16" ma:contentTypeDescription="Create a new document." ma:contentTypeScope="" ma:versionID="d4d49672a043a46d6e6c2ef04ace45af">
  <xsd:schema xmlns:xsd="http://www.w3.org/2001/XMLSchema" xmlns:xs="http://www.w3.org/2001/XMLSchema" xmlns:p="http://schemas.microsoft.com/office/2006/metadata/properties" xmlns:ns2="88ec4578-4aae-430b-8cab-02541b7fc05e" xmlns:ns3="de298232-180b-4f15-9314-9f796369ea48" targetNamespace="http://schemas.microsoft.com/office/2006/metadata/properties" ma:root="true" ma:fieldsID="7ef83d780700d8a258f7bfa63423056f" ns2:_="" ns3:_="">
    <xsd:import namespace="88ec4578-4aae-430b-8cab-02541b7fc05e"/>
    <xsd:import namespace="de298232-180b-4f15-9314-9f796369e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4578-4aae-430b-8cab-02541b7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9ae943-9361-4796-9b74-3563897e5f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98232-180b-4f15-9314-9f796369ea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8c808b-ac15-4ace-95fb-6338f3409eef}" ma:internalName="TaxCatchAll" ma:showField="CatchAllData" ma:web="de298232-180b-4f15-9314-9f796369e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0C4B6-5B5A-424B-BC86-3903A1BD4F52}">
  <ds:schemaRefs>
    <ds:schemaRef ds:uri="http://schemas.microsoft.com/office/2006/metadata/properties"/>
    <ds:schemaRef ds:uri="http://schemas.microsoft.com/office/infopath/2007/PartnerControls"/>
    <ds:schemaRef ds:uri="de298232-180b-4f15-9314-9f796369ea48"/>
    <ds:schemaRef ds:uri="88ec4578-4aae-430b-8cab-02541b7fc05e"/>
  </ds:schemaRefs>
</ds:datastoreItem>
</file>

<file path=customXml/itemProps2.xml><?xml version="1.0" encoding="utf-8"?>
<ds:datastoreItem xmlns:ds="http://schemas.openxmlformats.org/officeDocument/2006/customXml" ds:itemID="{BC2755CF-26BD-4420-8667-F748FD4F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4578-4aae-430b-8cab-02541b7fc05e"/>
    <ds:schemaRef ds:uri="de298232-180b-4f15-9314-9f796369e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988E9-AC3E-4B82-A4BF-AC604C0879CC}">
  <ds:schemaRefs>
    <ds:schemaRef ds:uri="http://schemas.openxmlformats.org/officeDocument/2006/bibliography"/>
  </ds:schemaRefs>
</ds:datastoreItem>
</file>

<file path=customXml/itemProps4.xml><?xml version="1.0" encoding="utf-8"?>
<ds:datastoreItem xmlns:ds="http://schemas.openxmlformats.org/officeDocument/2006/customXml" ds:itemID="{D86C177E-A780-4192-8380-AB798D2A0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2017</Words>
  <Characters>11500</Characters>
  <Application>Microsoft Office Word</Application>
  <DocSecurity>0</DocSecurity>
  <Lines>95</Lines>
  <Paragraphs>26</Paragraphs>
  <ScaleCrop>false</ScaleCrop>
  <Company>Adam Smith College</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ianharrington</dc:creator>
  <cp:lastModifiedBy>Cheryl Thomson</cp:lastModifiedBy>
  <cp:revision>2</cp:revision>
  <cp:lastPrinted>2021-05-20T12:03:00Z</cp:lastPrinted>
  <dcterms:created xsi:type="dcterms:W3CDTF">2024-11-21T09:25:00Z</dcterms:created>
  <dcterms:modified xsi:type="dcterms:W3CDTF">2024-11-21T09:25:00Z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0x010100E209318D598F7E4A9136D1FDDFDE9B8800B273FB9EF3D36F4199E87E17910E6C65</vt:lpwstr>
  </property>
  <property fmtid="{D5CDD505-2E9C-101B-9397-08002B2CF9AE}" pid="3" name="_dlc_DocIdItemGuid">
    <vt:lpwstr>2cb60ec5-eb99-4582-aa68-b8643f49d81b</vt:lpwstr>
  </property>
  <property fmtid="{D5CDD505-2E9C-101B-9397-08002B2CF9AE}" pid="4" name="MediaServiceImageTags">
    <vt:lpwstr/>
  </property>
</Properties>
</file>